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charts/style3.xml" ContentType="application/vnd.ms-office.chartstyle+xml"/>
  <Override PartName="/word/charts/chart2.xml" ContentType="application/vnd.openxmlformats-officedocument.drawingml.chart+xml"/>
  <Override PartName="/word/charts/colors3.xml" ContentType="application/vnd.ms-office.chartcolorstyle+xml"/>
  <Override PartName="/word/charts/style2.xml" ContentType="application/vnd.ms-office.chartstyle+xml"/>
  <Override PartName="/word/charts/style4.xml" ContentType="application/vnd.ms-office.chartstyle+xml"/>
  <Override PartName="/word/charts/colors2.xml" ContentType="application/vnd.ms-office.chartcolorstyle+xml"/>
  <Override PartName="/word/charts/colors4.xml" ContentType="application/vnd.ms-office.chartcolorstyle+xml"/>
  <Override PartName="/word/charts/style1.xml" ContentType="application/vnd.ms-office.chartstyle+xml"/>
  <Override PartName="/word/charts/colors1.xml" ContentType="application/vnd.ms-office.chartcolorsty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harts/chart1.xml" ContentType="application/vnd.openxmlformats-officedocument.drawingml.chart+xml"/>
  <Override PartName="/word/charts/chart3.xml" ContentType="application/vnd.openxmlformats-officedocument.drawingml.chart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bCs/>
          <w:color w:val="000000" w:themeColor="text1"/>
          <w:sz w:val="32"/>
          <w:szCs w:val="32"/>
          <w14:ligatures w14:val="none"/>
        </w:rPr>
      </w:pPr>
      <w:r>
        <w:rPr>
          <w:b/>
          <w:bCs/>
          <w:color w:val="000000" w:themeColor="text1"/>
          <w:sz w:val="32"/>
          <w:szCs w:val="32"/>
          <w:highlight w:val="none"/>
          <w14:ligatures w14:val="none"/>
        </w:rPr>
        <w:t xml:space="preserve">Опрос был произведён в июле 2024 года и его </w:t>
      </w:r>
      <w:r>
        <w:rPr>
          <w:b/>
          <w:bCs/>
          <w:color w:val="000000" w:themeColor="text1"/>
          <w:sz w:val="32"/>
          <w:szCs w:val="32"/>
          <w:highlight w:val="none"/>
          <w14:ligatures w14:val="none"/>
        </w:rPr>
        <w:t xml:space="preserve">прошли 216 многодетных семей</w:t>
      </w:r>
      <w:r>
        <w:rPr>
          <w:b/>
          <w:bCs/>
          <w:color w:val="000000" w:themeColor="text1"/>
          <w:sz w:val="32"/>
          <w:szCs w:val="32"/>
          <w:highlight w:val="none"/>
          <w14:ligatures w14:val="none"/>
        </w:rPr>
        <w:t xml:space="preserve">  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32"/>
          <w:szCs w:val="32"/>
          <w:highlight w:val="white"/>
        </w:rPr>
        <w:t xml:space="preserve">РОО «Объединение многодетных семей Самарской области»</w:t>
      </w:r>
      <w:r>
        <w:rPr>
          <w:b/>
          <w:bCs/>
          <w:color w:val="000000" w:themeColor="text1"/>
          <w:sz w:val="32"/>
          <w:szCs w:val="32"/>
          <w:highlight w:val="none"/>
          <w14:ligatures w14:val="none"/>
        </w:rPr>
        <w:t xml:space="preserve"> </w:t>
      </w:r>
      <w:r>
        <w:rPr>
          <w:b/>
          <w:bCs/>
          <w:color w:val="000000" w:themeColor="text1"/>
          <w:sz w:val="32"/>
          <w:szCs w:val="32"/>
          <w:highlight w:val="none"/>
          <w14:ligatures w14:val="none"/>
        </w:rPr>
      </w:r>
    </w:p>
    <w:p>
      <w:pPr>
        <w:rPr>
          <w:highlight w:val="none"/>
          <w14:ligatures w14:val="none"/>
        </w:rPr>
      </w:pPr>
      <w:r>
        <w:rPr>
          <w:highlight w:val="none"/>
          <w14:ligatures w14:val="none"/>
        </w:rPr>
        <w:drawing>
          <wp:inline distT="0" distB="0" distL="0" distR="0">
            <wp:extent cx="4921590" cy="3657600"/>
            <wp:effectExtent l="4762" t="4762" r="4762" b="4762"/>
            <wp:docPr id="1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rPr>
          <w:highlight w:val="none"/>
          <w14:ligatures w14:val="none"/>
        </w:rPr>
      </w:pP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rPr>
          <w:highlight w:val="none"/>
          <w14:ligatures w14:val="none"/>
        </w:rPr>
      </w:pPr>
      <w:r>
        <w:rPr>
          <w14:ligatures w14:val="none"/>
        </w:rPr>
        <w:drawing>
          <wp:inline distT="0" distB="0" distL="0" distR="0">
            <wp:extent cx="4921590" cy="3342735"/>
            <wp:effectExtent l="4762" t="4762" r="4762" b="4762"/>
            <wp:docPr id="2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rPr>
          <w:highlight w:val="none"/>
          <w14:ligatures w14:val="none"/>
        </w:rPr>
      </w:r>
    </w:p>
    <w:p>
      <w:pPr>
        <w:rPr>
          <w:highlight w:val="none"/>
          <w14:ligatures w14:val="none"/>
        </w:rPr>
      </w:pP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rPr>
          <w:highlight w:val="none"/>
          <w14:ligatures w14:val="none"/>
        </w:rPr>
      </w:pP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rPr>
          <w:highlight w:val="none"/>
          <w14:ligatures w14:val="none"/>
        </w:rPr>
      </w:pPr>
      <w:r>
        <w:rPr>
          <w:highlight w:val="none"/>
          <w14:ligatures w14:val="none"/>
        </w:rPr>
        <w:drawing>
          <wp:inline distT="0" distB="0" distL="0" distR="0">
            <wp:extent cx="5472000" cy="3203999"/>
            <wp:effectExtent l="0" t="0" r="0" b="0"/>
            <wp:docPr id="3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rPr>
          <w:highlight w:val="none"/>
          <w14:ligatures w14:val="none"/>
        </w:rPr>
      </w:r>
    </w:p>
    <w:p>
      <w:pPr>
        <w:rPr>
          <w:highlight w:val="none"/>
          <w14:ligatures w14:val="none"/>
        </w:rPr>
      </w:pPr>
      <w:r>
        <w:rPr>
          <w:highlight w:val="none"/>
          <w14:ligatures w14:val="none"/>
        </w:rPr>
      </w:r>
      <w:r>
        <w:rPr>
          <w:highlight w:val="none"/>
          <w14:ligatures w14:val="none"/>
        </w:rPr>
      </w:r>
    </w:p>
    <w:p>
      <w:pPr>
        <w:rPr>
          <w:highlight w:val="none"/>
          <w14:ligatures w14:val="none"/>
        </w:rPr>
      </w:pPr>
      <w:r>
        <w:rPr>
          <w:highlight w:val="none"/>
          <w14:ligatures w14:val="none"/>
        </w:rPr>
        <w:drawing>
          <wp:inline distT="0" distB="0" distL="0" distR="0">
            <wp:extent cx="5472000" cy="3203999"/>
            <wp:effectExtent l="0" t="0" r="0" b="0"/>
            <wp:docPr id="4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highlight w:val="none"/>
          <w14:ligatures w14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5">
    <w:name w:val="Heading 1 Char"/>
    <w:link w:val="654"/>
    <w:uiPriority w:val="9"/>
    <w:rPr>
      <w:rFonts w:ascii="Liberation Sans" w:hAnsi="Liberation Sans" w:eastAsia="Liberation Sans" w:cs="Liberation Sans"/>
    </w:rPr>
  </w:style>
  <w:style w:type="paragraph" w:styleId="656">
    <w:name w:val="Heading 2"/>
    <w:basedOn w:val="654"/>
    <w:next w:val="830"/>
    <w:link w:val="657"/>
    <w:uiPriority w:val="9"/>
    <w:unhideWhenUsed/>
    <w:qFormat/>
    <w:rPr>
      <w:rFonts w:ascii="Liberation Sans" w:hAnsi="Liberation Sans" w:eastAsia="Liberation Sans" w:cs="Liberation Sans"/>
    </w:rPr>
  </w:style>
  <w:style w:type="character" w:styleId="657">
    <w:name w:val="Heading 2 Char"/>
    <w:link w:val="656"/>
    <w:uiPriority w:val="9"/>
    <w:rPr>
      <w:rFonts w:ascii="Liberation Sans" w:hAnsi="Liberation Sans" w:eastAsia="Liberation Sans" w:cs="Liberation Sans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Arial" w:cs="Liberation Sans"/>
      <w:sz w:val="30"/>
      <w:szCs w:val="30"/>
    </w:rPr>
  </w:style>
  <w:style w:type="character" w:styleId="659">
    <w:name w:val="Heading 3 Char"/>
    <w:link w:val="658"/>
    <w:uiPriority w:val="9"/>
    <w:rPr>
      <w:rFonts w:ascii="Liberation Sans" w:hAnsi="Liberation Sans" w:cs="Liberation Sans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Liberation Sans" w:hAnsi="Liberation Sans" w:eastAsia="Liberation Sans" w:cs="Liberation Sans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Liberation Sans" w:hAnsi="Liberation Sans" w:eastAsia="Liberation Sans" w:cs="Liberation Sans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Liberation Sans" w:hAnsi="Liberation Sans" w:eastAsia="Liberation Sans" w:cs="Liberation Sans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Liberation Sans" w:hAnsi="Liberation Sans" w:eastAsia="Liberation Sans" w:cs="Liberation Sans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Liberation Sans" w:hAnsi="Liberation Sans" w:eastAsia="Liberation Sans" w:cs="Liberation Sans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Liberation Sans" w:hAnsi="Liberation Sans" w:eastAsia="Liberation Sans" w:cs="Liberation Sans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  <w:rPr>
      <w:rFonts w:ascii="Liberation Sans" w:hAnsi="Liberation Sans" w:eastAsia="Liberation Sans" w:cs="Liberation Sans"/>
      <w:sz w:val="20"/>
      <w:szCs w:val="20"/>
    </w:rPr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hart" Target="charts/chart1.xml" /><Relationship Id="rId9" Type="http://schemas.openxmlformats.org/officeDocument/2006/relationships/chart" Target="charts/chart2.xml" /><Relationship Id="rId10" Type="http://schemas.openxmlformats.org/officeDocument/2006/relationships/chart" Target="charts/chart3.xml" /><Relationship Id="rId11" Type="http://schemas.openxmlformats.org/officeDocument/2006/relationships/chart" Target="charts/chart4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charts/_rels/chart1.xml.rels><?xml version="1.0" encoding="UTF-8" standalone="yes"?><Relationships xmlns="http://schemas.openxmlformats.org/package/2006/relationships"><Relationship Id="rId1" Type="http://schemas.microsoft.com/office/2011/relationships/chartStyle" Target="style1.xml" /><Relationship Id="rId2" Type="http://schemas.microsoft.com/office/2011/relationships/chartColorStyle" Target="colors1.xml" /><Relationship Id="rId3" Type="http://schemas.openxmlformats.org/officeDocument/2006/relationships/package" Target="../embeddings/Microsoft_Excel_Worksheet1.xlsx" /></Relationships>
</file>

<file path=word/charts/_rels/chart2.xml.rels><?xml version="1.0" encoding="UTF-8" standalone="yes"?><Relationships xmlns="http://schemas.openxmlformats.org/package/2006/relationships"><Relationship Id="rId1" Type="http://schemas.microsoft.com/office/2011/relationships/chartStyle" Target="style2.xml" /><Relationship Id="rId2" Type="http://schemas.microsoft.com/office/2011/relationships/chartColorStyle" Target="colors2.xml" /><Relationship Id="rId3" Type="http://schemas.openxmlformats.org/officeDocument/2006/relationships/package" Target="../embeddings/Microsoft_Excel_Worksheet2.xlsx" /></Relationships>
</file>

<file path=word/charts/_rels/chart3.xml.rels><?xml version="1.0" encoding="UTF-8" standalone="yes"?><Relationships xmlns="http://schemas.openxmlformats.org/package/2006/relationships"><Relationship Id="rId1" Type="http://schemas.microsoft.com/office/2011/relationships/chartStyle" Target="style3.xml" /><Relationship Id="rId2" Type="http://schemas.microsoft.com/office/2011/relationships/chartColorStyle" Target="colors3.xml" /><Relationship Id="rId3" Type="http://schemas.openxmlformats.org/officeDocument/2006/relationships/package" Target="../embeddings/Microsoft_Excel_Worksheet3.xlsx" /></Relationships>
</file>

<file path=word/charts/_rels/chart4.xml.rels><?xml version="1.0" encoding="UTF-8" standalone="yes"?><Relationships xmlns="http://schemas.openxmlformats.org/package/2006/relationships"><Relationship Id="rId1" Type="http://schemas.microsoft.com/office/2011/relationships/chartStyle" Target="style4.xml" /><Relationship Id="rId2" Type="http://schemas.microsoft.com/office/2011/relationships/chartColorStyle" Target="colors4.xml" /><Relationship Id="rId3" Type="http://schemas.openxmlformats.org/officeDocument/2006/relationships/package" Target="../embeddings/Microsoft_Excel_Worksheet4.xlsx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en-US"/>
  <c:roundedCorners val="0"/>
  <mc:AlternateContent>
    <mc:Choice Requires="c14">
      <c14:style val="102"/>
    </mc:Choice>
    <mc:Fallback>
      <c:style val="2"/>
    </mc:Fallback>
  </mc:AlternateContent>
  <c:chart>
    <c:title>
      <c:tx>
        <c:rich>
          <a:bodyPr/>
          <a:p>
            <a:pPr>
              <a:defRPr sz="1800" b="1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/>
              <a:t>Ваша семья</a:t>
            </a:r>
            <a:endParaRPr/>
          </a:p>
        </c:rich>
      </c:tx>
      <c:layout/>
      <c:overlay val="0"/>
      <c:spPr bwMode="auto">
        <a:prstGeom prst="rect">
          <a:avLst/>
        </a:prstGeom>
        <a:noFill/>
        <a:ln>
          <a:noFill/>
        </a:ln>
      </c:spPr>
      <c:txPr>
        <a:bodyPr/>
        <a:p>
          <a:pPr>
            <a:defRPr sz="1800" b="1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/>
        </a:p>
      </c:txPr>
    </c:title>
    <c:autoTitleDeleted val="0"/>
    <c:view3D>
      <c:rotX val="50"/>
      <c:rotY val="0"/>
      <c:depthPercent val="100"/>
      <c:rAngAx val="0"/>
    </c:view3D>
    <c:floor>
      <c:thickness val="0"/>
      <c:spPr bwMode="auto">
        <a:prstGeom prst="rect">
          <a:avLst/>
        </a:prstGeom>
        <a:noFill/>
        <a:ln>
          <a:noFill/>
        </a:ln>
      </c:spPr>
    </c:floor>
    <c:sideWall>
      <c:thickness val="0"/>
      <c:spPr bwMode="auto">
        <a:prstGeom prst="rect">
          <a:avLst/>
        </a:prstGeom>
        <a:noFill/>
        <a:ln>
          <a:noFill/>
        </a:ln>
      </c:spPr>
    </c:sideWall>
    <c:backWall>
      <c:thickness val="0"/>
      <c:spPr bwMode="auto">
        <a:prstGeom prst="rect">
          <a:avLst/>
        </a:prstGeom>
        <a:noFill/>
        <a:ln>
          <a:noFill/>
        </a:ln>
      </c:spPr>
    </c:backWall>
    <c:plotArea>
      <c:layout>
        <c:manualLayout>
          <c:layoutTarget val="inner"/>
          <c:xMode val="edge"/>
          <c:yMode val="edge"/>
          <c:x val="0.081810"/>
          <c:y val="0.206030"/>
          <c:w val="0.944290"/>
          <c:h val="0.764830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</c:strCache>
            </c:strRef>
          </c:tx>
          <c:dPt>
            <c:idx val="0"/>
            <c:spPr bwMode="auto">
              <a:prstGeom prst="rect">
                <a:avLst/>
              </a:prstGeom>
              <a:solidFill>
                <a:schemeClr val="accent1"/>
              </a:solidFill>
              <a:ln>
                <a:noFill/>
              </a:ln>
            </c:spPr>
          </c:dPt>
          <c:dPt>
            <c:idx val="1"/>
            <c:spPr bwMode="auto">
              <a:prstGeom prst="rect">
                <a:avLst/>
              </a:prstGeom>
              <a:solidFill>
                <a:schemeClr val="accent2"/>
              </a:solidFill>
              <a:ln>
                <a:noFill/>
              </a:ln>
            </c:spPr>
          </c:dPt>
          <c:dPt>
            <c:idx val="2"/>
            <c:spPr bwMode="auto">
              <a:prstGeom prst="rect">
                <a:avLst/>
              </a:prstGeom>
              <a:solidFill>
                <a:schemeClr val="accent3"/>
              </a:solidFill>
              <a:ln>
                <a:noFill/>
              </a:ln>
            </c:spPr>
          </c:dPt>
          <c:dLbls>
            <c:dLbl>
              <c:idx val="0"/>
              <c:dLblPos val="ctr"/>
              <c:layout/>
              <c:showBubbleSize val="0"/>
              <c:showCatName val="0"/>
              <c:showLegendKey val="0"/>
              <c:showPercent val="1"/>
              <c:showSerName val="0"/>
              <c:showVal val="0"/>
              <c:spPr bwMode="auto">
                <a:prstGeom prst="rect">
                  <a:avLst/>
                </a:prstGeom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</c:spPr>
              <c:txPr>
                <a:bodyPr/>
                <a:p>
                  <a:pPr>
                    <a:defRPr sz="1000" b="1" i="0" u="none" strike="noStrike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>
              <c:idx val="1"/>
              <c:dLblPos val="ctr"/>
              <c:layout/>
              <c:showBubbleSize val="0"/>
              <c:showCatName val="0"/>
              <c:showLegendKey val="0"/>
              <c:showPercent val="1"/>
              <c:showSerName val="0"/>
              <c:showVal val="0"/>
              <c:spPr bwMode="auto">
                <a:prstGeom prst="rect">
                  <a:avLst/>
                </a:prstGeom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</c:spPr>
              <c:txPr>
                <a:bodyPr/>
                <a:p>
                  <a:pPr>
                    <a:defRPr sz="1000" b="1" i="0" u="none" strike="noStrike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>
              <c:idx val="2"/>
              <c:dLblPos val="ctr"/>
              <c:layout/>
              <c:showBubbleSize val="0"/>
              <c:showCatName val="0"/>
              <c:showLegendKey val="0"/>
              <c:showPercent val="1"/>
              <c:showSerName val="0"/>
              <c:showVal val="0"/>
              <c:spPr bwMode="auto">
                <a:prstGeom prst="rect">
                  <a:avLst/>
                </a:prstGeom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</c:spPr>
              <c:txPr>
                <a:bodyPr/>
                <a:p>
                  <a:pPr>
                    <a:defRPr sz="1000" b="1" i="0" u="none" strike="noStrike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Pos val="ctr"/>
            <c:showBubbleSize val="0"/>
            <c:showCatName val="0"/>
            <c:showLeaderLines val="1"/>
            <c:showLegendKey val="0"/>
            <c:showPercent val="1"/>
            <c:showSerName val="0"/>
            <c:showVal val="0"/>
            <c:spPr bwMode="auto">
              <a:prstGeom prst="rect">
                <a:avLst/>
              </a:prstGeom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</c:spPr>
            <c:txPr>
              <a:bodyPr/>
              <a:p>
                <a:pPr>
                  <a:defRPr sz="1000" b="1" i="0" u="none" strike="noStrike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/>
              </a:p>
            </c:txPr>
          </c:dLbls>
          <c:cat>
            <c:strRef>
              <c:f>Sheet1!$A$2:$A$4</c:f>
              <c:strCache>
                <c:ptCount val="3"/>
                <c:pt idx="0">
                  <c:v xml:space="preserve">молодые родители до 35 лет включительно</c:v>
                </c:pt>
                <c:pt idx="1">
                  <c:v xml:space="preserve">молодые родители с детьми старше 14 лет</c:v>
                </c:pt>
                <c:pt idx="2">
                  <c:v xml:space="preserve">есть дети старше 14 лет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6</c:v>
                </c:pt>
                <c:pt idx="1">
                  <c:v>36.1</c:v>
                </c:pt>
                <c:pt idx="2">
                  <c:v>57.9</c:v>
                </c:pt>
              </c:numCache>
            </c:numRef>
          </c:val>
        </c:ser>
        <c:dLbls>
          <c:dLblPos val="ctr"/>
          <c:showBubbleSize val="0"/>
          <c:showCatName val="0"/>
          <c:showLeaderLines val="1"/>
          <c:showLegendKey val="0"/>
          <c:showPercent val="1"/>
          <c:showSerName val="0"/>
          <c:showVal val="0"/>
          <c:spPr bwMode="auto">
            <a:prstGeom prst="rect">
              <a:avLst/>
            </a:prstGeom>
            <a:pattFill prst="pct75">
              <a:fgClr>
                <a:schemeClr val="dk1">
                  <a:lumMod val="75000"/>
                  <a:lumOff val="25000"/>
                </a:schemeClr>
              </a:fgClr>
              <a:bgClr>
                <a:schemeClr val="dk1">
                  <a:lumMod val="65000"/>
                  <a:lumOff val="35000"/>
                </a:schemeClr>
              </a:bgClr>
            </a:pattFill>
            <a:ln>
              <a:noFill/>
            </a:ln>
          </c:spPr>
          <c:txPr>
            <a:bodyPr/>
            <a:p>
              <a:pPr>
                <a:defRPr sz="1000" b="1" i="0" u="none" strike="noStrike">
                  <a:solidFill>
                    <a:schemeClr val="lt1"/>
                  </a:solidFill>
                  <a:latin typeface="+mn-lt"/>
                  <a:ea typeface="+mn-ea"/>
                  <a:cs typeface="+mn-cs"/>
                </a:defRPr>
              </a:pPr>
              <a:endParaRPr/>
            </a:p>
          </c:txPr>
        </c:dLbls>
      </c:pie3DChart>
      <c:spPr bwMode="auto">
        <a:prstGeom prst="rect">
          <a:avLst/>
        </a:prstGeom>
        <a:noFill/>
        <a:ln>
          <a:noFill/>
        </a:ln>
      </c:spPr>
    </c:plotArea>
    <c:legend>
      <c:legendPos val="r"/>
      <c:layout>
        <c:manualLayout>
          <c:x val="-0.310340"/>
          <c:y val="0.256050"/>
        </c:manualLayout>
      </c:layout>
      <c:overlay val="0"/>
      <c:spPr bwMode="auto">
        <a:prstGeom prst="rect">
          <a:avLst/>
        </a:prstGeom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 bwMode="auto">
    <a:xfrm>
      <a:off x="0" y="0"/>
      <a:ext cx="4921589" cy="3657600"/>
    </a:xfrm>
    <a:prstGeom prst="rect">
      <a:avLst/>
    </a:prstGeom>
    <a:gradFill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/>
    </a:gradFill>
    <a:ln w="9525" cap="flat" cmpd="sng" algn="ctr">
      <a:solidFill>
        <a:schemeClr val="dk1">
          <a:lumMod val="25000"/>
          <a:lumOff val="75000"/>
        </a:schemeClr>
      </a:solidFill>
      <a:round/>
    </a:ln>
  </c:spPr>
  <c:txPr>
    <a:bodyPr/>
    <a:p>
      <a:pPr>
        <a:defRPr sz="900">
          <a:solidFill>
            <a:schemeClr val="dk1"/>
          </a:solidFill>
          <a:latin typeface="+mn-lt"/>
          <a:ea typeface="+mn-ea"/>
          <a:cs typeface="+mn-cs"/>
        </a:defRPr>
      </a:pPr>
      <a:endParaRPr/>
    </a:p>
  </c:txPr>
  <c:externalData r:id="rId3">
    <c:autoUpdate val="0"/>
  </c:externalData>
  <c:printSettings>
    <c:headerFooter/>
    <c:pageMargins l="0.69999999999999996" r="0.69999999999999996" t="0.75" b="0.75" header="0.29999999999999999" footer="0.29999999999999999"/>
    <c:pageSetup/>
  </c:printSettings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en-US"/>
  <c:roundedCorners val="0"/>
  <mc:AlternateContent>
    <mc:Choice Requires="c14">
      <c14:style val="102"/>
    </mc:Choice>
    <mc:Fallback>
      <c:style val="2"/>
    </mc:Fallback>
  </mc:AlternateContent>
  <c:chart>
    <c:title>
      <c:tx>
        <c:rich>
          <a:bodyPr/>
          <a:p>
            <a:pPr marL="0" marR="0" indent="0">
              <a:defRPr/>
            </a:pPr>
            <a:r>
              <a:rPr/>
              <a:t>Как часто у вас получается выехать всей семьей на природу без ночевки?</a:t>
            </a:r>
            <a:endParaRPr/>
          </a:p>
          <a:p>
            <a:pPr>
              <a:defRPr/>
            </a:pPr>
            <a:endParaRPr/>
          </a:p>
        </c:rich>
      </c:tx>
      <c:layout>
        <c:manualLayout>
          <c:x val="0.000000"/>
          <c:y val="-0.007640"/>
        </c:manualLayout>
      </c:layout>
      <c:overlay val="0"/>
      <c:spPr bwMode="auto">
        <a:prstGeom prst="rect">
          <a:avLst/>
        </a:prstGeom>
        <a:noFill/>
        <a:ln>
          <a:noFill/>
        </a:ln>
      </c:spPr>
      <c:txPr>
        <a:bodyPr/>
        <a:p>
          <a:pPr>
            <a:defRPr sz="1800" b="1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/>
        </a:p>
      </c:txPr>
    </c:title>
    <c:autoTitleDeleted val="0"/>
    <c:view3D>
      <c:rotX val="50"/>
      <c:rotY val="0"/>
      <c:depthPercent val="100"/>
      <c:rAngAx val="0"/>
    </c:view3D>
    <c:floor>
      <c:thickness val="0"/>
      <c:spPr bwMode="auto">
        <a:prstGeom prst="rect">
          <a:avLst/>
        </a:prstGeom>
        <a:noFill/>
        <a:ln>
          <a:noFill/>
        </a:ln>
      </c:spPr>
    </c:floor>
    <c:sideWall>
      <c:thickness val="0"/>
      <c:spPr bwMode="auto">
        <a:prstGeom prst="rect">
          <a:avLst/>
        </a:prstGeom>
        <a:noFill/>
        <a:ln>
          <a:noFill/>
        </a:ln>
      </c:spPr>
    </c:sideWall>
    <c:backWall>
      <c:thickness val="0"/>
      <c:spPr bwMode="auto">
        <a:prstGeom prst="rect">
          <a:avLst/>
        </a:prstGeom>
        <a:noFill/>
        <a:ln>
          <a:noFill/>
        </a:ln>
      </c:spPr>
    </c:backWall>
    <c:plotArea>
      <c:layout>
        <c:manualLayout/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</c:strCache>
            </c:strRef>
          </c:tx>
          <c:dPt>
            <c:idx val="0"/>
            <c:spPr bwMode="auto">
              <a:prstGeom prst="rect">
                <a:avLst/>
              </a:prstGeom>
              <a:solidFill>
                <a:schemeClr val="accent1"/>
              </a:solidFill>
              <a:ln>
                <a:noFill/>
              </a:ln>
            </c:spPr>
          </c:dPt>
          <c:dPt>
            <c:idx val="1"/>
            <c:spPr bwMode="auto">
              <a:prstGeom prst="rect">
                <a:avLst/>
              </a:prstGeom>
              <a:solidFill>
                <a:schemeClr val="accent2"/>
              </a:solidFill>
              <a:ln>
                <a:noFill/>
              </a:ln>
            </c:spPr>
          </c:dPt>
          <c:dPt>
            <c:idx val="2"/>
            <c:spPr bwMode="auto">
              <a:prstGeom prst="rect">
                <a:avLst/>
              </a:prstGeom>
              <a:solidFill>
                <a:schemeClr val="accent3"/>
              </a:solidFill>
              <a:ln>
                <a:noFill/>
              </a:ln>
            </c:spPr>
          </c:dPt>
          <c:dPt>
            <c:idx val="3"/>
            <c:spPr bwMode="auto">
              <a:prstGeom prst="rect">
                <a:avLst/>
              </a:prstGeom>
              <a:solidFill>
                <a:schemeClr val="accent4"/>
              </a:solidFill>
              <a:ln>
                <a:noFill/>
              </a:ln>
            </c:spPr>
          </c:dPt>
          <c:dLbls>
            <c:dLbl>
              <c:idx val="0"/>
              <c:dLblPos val="ctr"/>
              <c:layout/>
              <c:showBubbleSize val="0"/>
              <c:showCatName val="0"/>
              <c:showLegendKey val="0"/>
              <c:showPercent val="1"/>
              <c:showSerName val="0"/>
              <c:showVal val="0"/>
              <c:spPr bwMode="auto">
                <a:prstGeom prst="rect">
                  <a:avLst/>
                </a:prstGeom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</c:spPr>
              <c:txPr>
                <a:bodyPr/>
                <a:p>
                  <a:pPr>
                    <a:defRPr sz="1000" b="1" i="0" u="none" strike="noStrike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>
              <c:idx val="1"/>
              <c:dLblPos val="ctr"/>
              <c:layout/>
              <c:showBubbleSize val="0"/>
              <c:showCatName val="0"/>
              <c:showLegendKey val="0"/>
              <c:showPercent val="1"/>
              <c:showSerName val="0"/>
              <c:showVal val="0"/>
              <c:spPr bwMode="auto">
                <a:prstGeom prst="rect">
                  <a:avLst/>
                </a:prstGeom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</c:spPr>
              <c:txPr>
                <a:bodyPr/>
                <a:p>
                  <a:pPr>
                    <a:defRPr sz="1000" b="1" i="0" u="none" strike="noStrike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>
              <c:idx val="2"/>
              <c:dLblPos val="ctr"/>
              <c:layout/>
              <c:showBubbleSize val="0"/>
              <c:showCatName val="0"/>
              <c:showLegendKey val="0"/>
              <c:showPercent val="1"/>
              <c:showSerName val="0"/>
              <c:showVal val="0"/>
              <c:spPr bwMode="auto">
                <a:prstGeom prst="rect">
                  <a:avLst/>
                </a:prstGeom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</c:spPr>
              <c:txPr>
                <a:bodyPr/>
                <a:p>
                  <a:pPr>
                    <a:defRPr sz="1000" b="1" i="0" u="none" strike="noStrike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>
              <c:idx val="3"/>
              <c:dLblPos val="ctr"/>
              <c:layout/>
              <c:showBubbleSize val="0"/>
              <c:showCatName val="0"/>
              <c:showLegendKey val="0"/>
              <c:showPercent val="1"/>
              <c:showSerName val="0"/>
              <c:showVal val="0"/>
              <c:spPr bwMode="auto">
                <a:prstGeom prst="rect">
                  <a:avLst/>
                </a:prstGeom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</c:spPr>
              <c:txPr>
                <a:bodyPr/>
                <a:p>
                  <a:pPr>
                    <a:defRPr sz="1000" b="1" i="0" u="none" strike="noStrike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Pos val="ctr"/>
            <c:showBubbleSize val="0"/>
            <c:showCatName val="0"/>
            <c:showLeaderLines val="1"/>
            <c:showLegendKey val="0"/>
            <c:showPercent val="1"/>
            <c:showSerName val="0"/>
            <c:showVal val="0"/>
            <c:spPr bwMode="auto">
              <a:prstGeom prst="rect">
                <a:avLst/>
              </a:prstGeom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</c:spPr>
            <c:txPr>
              <a:bodyPr/>
              <a:p>
                <a:pPr>
                  <a:defRPr sz="1000" b="1" i="0" u="none" strike="noStrike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/>
              </a:p>
            </c:txPr>
          </c:dLbls>
          <c:cat>
            <c:strRef>
              <c:f>Sheet1!$A$2:$A$5</c:f>
              <c:strCache>
                <c:ptCount val="4"/>
                <c:pt idx="0">
                  <c:v xml:space="preserve">Раз в месяц и чаще</c:v>
                </c:pt>
                <c:pt idx="1">
                  <c:v xml:space="preserve">Раз в полгода</c:v>
                </c:pt>
                <c:pt idx="2">
                  <c:v xml:space="preserve">Раз в год</c:v>
                </c:pt>
                <c:pt idx="3">
                  <c:v xml:space="preserve">Не помню когда мы выезжали все вместе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38.4</c:v>
                </c:pt>
                <c:pt idx="1">
                  <c:v>30.6</c:v>
                </c:pt>
                <c:pt idx="2">
                  <c:v>14.4</c:v>
                </c:pt>
                <c:pt idx="3">
                  <c:v>16.7</c:v>
                </c:pt>
              </c:numCache>
            </c:numRef>
          </c:val>
        </c:ser>
        <c:dLbls>
          <c:dLblPos val="ctr"/>
          <c:showBubbleSize val="0"/>
          <c:showCatName val="0"/>
          <c:showLeaderLines val="1"/>
          <c:showLegendKey val="0"/>
          <c:showPercent val="1"/>
          <c:showSerName val="0"/>
          <c:showVal val="0"/>
          <c:spPr bwMode="auto">
            <a:prstGeom prst="rect">
              <a:avLst/>
            </a:prstGeom>
            <a:pattFill prst="pct75">
              <a:fgClr>
                <a:schemeClr val="dk1">
                  <a:lumMod val="75000"/>
                  <a:lumOff val="25000"/>
                </a:schemeClr>
              </a:fgClr>
              <a:bgClr>
                <a:schemeClr val="dk1">
                  <a:lumMod val="65000"/>
                  <a:lumOff val="35000"/>
                </a:schemeClr>
              </a:bgClr>
            </a:pattFill>
            <a:ln>
              <a:noFill/>
            </a:ln>
          </c:spPr>
          <c:txPr>
            <a:bodyPr/>
            <a:p>
              <a:pPr>
                <a:defRPr sz="1000" b="1" i="0" u="none" strike="noStrike">
                  <a:solidFill>
                    <a:schemeClr val="lt1"/>
                  </a:solidFill>
                  <a:latin typeface="+mn-lt"/>
                  <a:ea typeface="+mn-ea"/>
                  <a:cs typeface="+mn-cs"/>
                </a:defRPr>
              </a:pPr>
              <a:endParaRPr/>
            </a:p>
          </c:txPr>
        </c:dLbls>
      </c:pie3DChart>
      <c:spPr bwMode="auto">
        <a:prstGeom prst="rect">
          <a:avLst/>
        </a:prstGeom>
        <a:noFill/>
        <a:ln>
          <a:noFill/>
        </a:ln>
      </c:spPr>
    </c:plotArea>
    <c:legend>
      <c:legendPos val="r"/>
      <c:layout>
        <c:manualLayout>
          <c:x val="0.001610"/>
          <c:y val="-0.002540"/>
        </c:manualLayout>
      </c:layout>
      <c:overlay val="0"/>
      <c:spPr bwMode="auto">
        <a:prstGeom prst="rect">
          <a:avLst/>
        </a:prstGeom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 bwMode="auto">
    <a:xfrm>
      <a:off x="0" y="0"/>
      <a:ext cx="4921589" cy="3342735"/>
    </a:xfrm>
    <a:prstGeom prst="rect">
      <a:avLst/>
    </a:prstGeom>
    <a:gradFill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/>
    </a:gradFill>
    <a:ln w="9525" cap="flat" cmpd="sng" algn="ctr">
      <a:solidFill>
        <a:schemeClr val="dk1">
          <a:lumMod val="25000"/>
          <a:lumOff val="75000"/>
        </a:schemeClr>
      </a:solidFill>
      <a:round/>
    </a:ln>
  </c:spPr>
  <c:txPr>
    <a:bodyPr/>
    <a:p>
      <a:pPr>
        <a:defRPr sz="900">
          <a:solidFill>
            <a:schemeClr val="dk1"/>
          </a:solidFill>
          <a:latin typeface="+mn-lt"/>
          <a:ea typeface="+mn-ea"/>
          <a:cs typeface="+mn-cs"/>
        </a:defRPr>
      </a:pPr>
      <a:endParaRPr/>
    </a:p>
  </c:txPr>
  <c:externalData r:id="rId3">
    <c:autoUpdate val="0"/>
  </c:externalData>
  <c:printSettings>
    <c:headerFooter/>
    <c:pageMargins l="0.69999999999999996" r="0.69999999999999996" t="0.75" b="0.75" header="0.29999999999999999" footer="0.29999999999999999"/>
    <c:pageSetup/>
  </c:printSettings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en-US"/>
  <c:roundedCorners val="0"/>
  <mc:AlternateContent>
    <mc:Choice Requires="c14">
      <c14:style val="102"/>
    </mc:Choice>
    <mc:Fallback>
      <c:style val="2"/>
    </mc:Fallback>
  </mc:AlternateContent>
  <c:chart>
    <c:title>
      <c:tx>
        <c:rich>
          <a:bodyPr/>
          <a:p>
            <a:pPr marL="0" marR="0" indent="0">
              <a:defRPr/>
            </a:pPr>
            <a:r>
              <a:rPr>
                <a:solidFill>
                  <a:srgbClr val="000000"/>
                </a:solidFill>
                <a:latin typeface="Liberation Sans"/>
                <a:ea typeface="Liberation Sans"/>
                <a:cs typeface="Liberation Sans"/>
              </a:rPr>
              <a:t>Что вам мешает для организации совместного семейного отдыха?</a:t>
            </a:r>
            <a:endParaRPr>
              <a:latin typeface="Liberation Sans"/>
              <a:ea typeface="Liberation Sans"/>
              <a:cs typeface="Liberation Sans"/>
            </a:endParaRPr>
          </a:p>
        </c:rich>
      </c:tx>
      <c:layout/>
      <c:overlay val="0"/>
      <c:spPr bwMode="auto">
        <a:prstGeom prst="rect">
          <a:avLst/>
        </a:prstGeom>
        <a:noFill/>
        <a:ln>
          <a:noFill/>
        </a:ln>
      </c:spPr>
      <c:txPr>
        <a:bodyPr/>
        <a:p>
          <a:pPr>
            <a:defRPr sz="1800" b="1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/>
        </a:p>
      </c:txPr>
    </c:title>
    <c:autoTitleDeleted val="0"/>
    <c:view3D>
      <c:rotX val="50"/>
      <c:rotY val="0"/>
      <c:depthPercent val="100"/>
      <c:rAngAx val="0"/>
    </c:view3D>
    <c:floor>
      <c:thickness val="0"/>
      <c:spPr bwMode="auto">
        <a:prstGeom prst="rect">
          <a:avLst/>
        </a:prstGeom>
        <a:noFill/>
        <a:ln>
          <a:noFill/>
        </a:ln>
      </c:spPr>
    </c:floor>
    <c:sideWall>
      <c:thickness val="0"/>
      <c:spPr bwMode="auto">
        <a:prstGeom prst="rect">
          <a:avLst/>
        </a:prstGeom>
        <a:noFill/>
        <a:ln>
          <a:noFill/>
        </a:ln>
      </c:spPr>
    </c:sideWall>
    <c:backWall>
      <c:thickness val="0"/>
      <c:spPr bwMode="auto">
        <a:prstGeom prst="rect">
          <a:avLst/>
        </a:prstGeom>
        <a:noFill/>
        <a:ln>
          <a:noFill/>
        </a:ln>
      </c:spPr>
    </c:backWall>
    <c:plotArea>
      <c:layout>
        <c:manualLayout/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</c:strCache>
            </c:strRef>
          </c:tx>
          <c:dPt>
            <c:idx val="0"/>
            <c:spPr bwMode="auto">
              <a:prstGeom prst="rect">
                <a:avLst/>
              </a:prstGeom>
              <a:solidFill>
                <a:schemeClr val="accent1"/>
              </a:solidFill>
              <a:ln>
                <a:noFill/>
              </a:ln>
            </c:spPr>
          </c:dPt>
          <c:dPt>
            <c:idx val="1"/>
            <c:spPr bwMode="auto">
              <a:prstGeom prst="rect">
                <a:avLst/>
              </a:prstGeom>
              <a:solidFill>
                <a:schemeClr val="accent2"/>
              </a:solidFill>
              <a:ln>
                <a:noFill/>
              </a:ln>
            </c:spPr>
          </c:dPt>
          <c:dPt>
            <c:idx val="2"/>
            <c:spPr bwMode="auto">
              <a:prstGeom prst="rect">
                <a:avLst/>
              </a:prstGeom>
              <a:solidFill>
                <a:schemeClr val="accent3"/>
              </a:solidFill>
              <a:ln>
                <a:noFill/>
              </a:ln>
            </c:spPr>
          </c:dPt>
          <c:dLbls>
            <c:dLbl>
              <c:idx val="0"/>
              <c:dLblPos val="ctr"/>
              <c:layout/>
              <c:showBubbleSize val="0"/>
              <c:showCatName val="0"/>
              <c:showLegendKey val="0"/>
              <c:showPercent val="1"/>
              <c:showSerName val="0"/>
              <c:showVal val="0"/>
              <c:spPr bwMode="auto">
                <a:prstGeom prst="rect">
                  <a:avLst/>
                </a:prstGeom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</c:spPr>
              <c:txPr>
                <a:bodyPr/>
                <a:p>
                  <a:pPr>
                    <a:defRPr sz="1000" b="1" i="0" u="none" strike="noStrike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>
              <c:idx val="1"/>
              <c:dLblPos val="ctr"/>
              <c:layout/>
              <c:showBubbleSize val="0"/>
              <c:showCatName val="0"/>
              <c:showLegendKey val="0"/>
              <c:showPercent val="1"/>
              <c:showSerName val="0"/>
              <c:showVal val="0"/>
              <c:spPr bwMode="auto">
                <a:prstGeom prst="rect">
                  <a:avLst/>
                </a:prstGeom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</c:spPr>
              <c:txPr>
                <a:bodyPr/>
                <a:p>
                  <a:pPr>
                    <a:defRPr sz="1000" b="1" i="0" u="none" strike="noStrike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>
              <c:idx val="2"/>
              <c:dLblPos val="ctr"/>
              <c:layout/>
              <c:showBubbleSize val="0"/>
              <c:showCatName val="0"/>
              <c:showLegendKey val="0"/>
              <c:showPercent val="1"/>
              <c:showSerName val="0"/>
              <c:showVal val="0"/>
              <c:spPr bwMode="auto">
                <a:prstGeom prst="rect">
                  <a:avLst/>
                </a:prstGeom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</c:spPr>
              <c:txPr>
                <a:bodyPr/>
                <a:p>
                  <a:pPr>
                    <a:defRPr sz="1000" b="1" i="0" u="none" strike="noStrike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Pos val="ctr"/>
            <c:showBubbleSize val="0"/>
            <c:showCatName val="0"/>
            <c:showLeaderLines val="1"/>
            <c:showLegendKey val="0"/>
            <c:showPercent val="1"/>
            <c:showSerName val="0"/>
            <c:showVal val="0"/>
            <c:spPr bwMode="auto">
              <a:prstGeom prst="rect">
                <a:avLst/>
              </a:prstGeom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</c:spPr>
            <c:txPr>
              <a:bodyPr/>
              <a:p>
                <a:pPr>
                  <a:defRPr sz="1000" b="1" i="0" u="none" strike="noStrike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/>
              </a:p>
            </c:txPr>
          </c:dLbls>
          <c:cat>
            <c:strRef>
              <c:f>Sheet1!$A$2:$A$4</c:f>
              <c:strCache>
                <c:ptCount val="3"/>
                <c:pt idx="0">
                  <c:v xml:space="preserve">материальные сложности</c:v>
                </c:pt>
                <c:pt idx="1">
                  <c:v xml:space="preserve">трудности с транспортом</c:v>
                </c:pt>
                <c:pt idx="2">
                  <c:v xml:space="preserve">отсутствие свободного времени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35.6</c:v>
                </c:pt>
                <c:pt idx="1">
                  <c:v>20.4</c:v>
                </c:pt>
                <c:pt idx="2">
                  <c:v>44</c:v>
                </c:pt>
              </c:numCache>
            </c:numRef>
          </c:val>
        </c:ser>
        <c:dLbls>
          <c:dLblPos val="ctr"/>
          <c:showBubbleSize val="0"/>
          <c:showCatName val="0"/>
          <c:showLeaderLines val="1"/>
          <c:showLegendKey val="0"/>
          <c:showPercent val="1"/>
          <c:showSerName val="0"/>
          <c:showVal val="0"/>
          <c:spPr bwMode="auto">
            <a:prstGeom prst="rect">
              <a:avLst/>
            </a:prstGeom>
            <a:pattFill prst="pct75">
              <a:fgClr>
                <a:schemeClr val="dk1">
                  <a:lumMod val="75000"/>
                  <a:lumOff val="25000"/>
                </a:schemeClr>
              </a:fgClr>
              <a:bgClr>
                <a:schemeClr val="dk1">
                  <a:lumMod val="65000"/>
                  <a:lumOff val="35000"/>
                </a:schemeClr>
              </a:bgClr>
            </a:pattFill>
            <a:ln>
              <a:noFill/>
            </a:ln>
          </c:spPr>
          <c:txPr>
            <a:bodyPr/>
            <a:p>
              <a:pPr>
                <a:defRPr sz="1000" b="1" i="0" u="none" strike="noStrike">
                  <a:solidFill>
                    <a:schemeClr val="lt1"/>
                  </a:solidFill>
                  <a:latin typeface="+mn-lt"/>
                  <a:ea typeface="+mn-ea"/>
                  <a:cs typeface="+mn-cs"/>
                </a:defRPr>
              </a:pPr>
              <a:endParaRPr/>
            </a:p>
          </c:txPr>
        </c:dLbls>
      </c:pie3DChart>
      <c:spPr bwMode="auto">
        <a:prstGeom prst="rect">
          <a:avLst/>
        </a:prstGeom>
        <a:noFill/>
        <a:ln>
          <a:noFill/>
        </a:ln>
      </c:spPr>
    </c:plotArea>
    <c:legend>
      <c:legendPos val="r"/>
      <c:layout>
        <c:manualLayout>
          <c:xMode val="edge"/>
          <c:yMode val="edge"/>
          <c:x val="0.663620"/>
          <c:y val="0.376930"/>
          <c:w val="0.321580"/>
          <c:h val="0.354940"/>
        </c:manualLayout>
      </c:layout>
      <c:overlay val="0"/>
      <c:spPr bwMode="auto">
        <a:prstGeom prst="rect">
          <a:avLst/>
        </a:prstGeom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 bwMode="auto">
    <a:xfrm>
      <a:off x="0" y="0"/>
      <a:ext cx="5472000" cy="3203998"/>
    </a:xfrm>
    <a:prstGeom prst="rect">
      <a:avLst/>
    </a:prstGeom>
    <a:gradFill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/>
    </a:gradFill>
    <a:ln w="9525" cap="flat" cmpd="sng" algn="ctr">
      <a:solidFill>
        <a:schemeClr val="dk1">
          <a:lumMod val="25000"/>
          <a:lumOff val="75000"/>
        </a:schemeClr>
      </a:solidFill>
      <a:round/>
    </a:ln>
  </c:spPr>
  <c:txPr>
    <a:bodyPr/>
    <a:p>
      <a:pPr>
        <a:defRPr sz="900">
          <a:solidFill>
            <a:schemeClr val="dk1"/>
          </a:solidFill>
          <a:latin typeface="+mn-lt"/>
          <a:ea typeface="+mn-ea"/>
          <a:cs typeface="+mn-cs"/>
        </a:defRPr>
      </a:pPr>
      <a:endParaRPr/>
    </a:p>
  </c:txPr>
  <c:externalData r:id="rId3">
    <c:autoUpdate val="0"/>
  </c:externalData>
  <c:printSettings>
    <c:headerFooter/>
    <c:pageMargins l="0.69999999999999996" r="0.69999999999999996" t="0.75" b="0.75" header="0.29999999999999999" footer="0.29999999999999999"/>
    <c:pageSetup/>
  </c:printSettings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en-US"/>
  <c:roundedCorners val="0"/>
  <mc:AlternateContent>
    <mc:Choice Requires="c14">
      <c14:style val="102"/>
    </mc:Choice>
    <mc:Fallback>
      <c:style val="2"/>
    </mc:Fallback>
  </mc:AlternateContent>
  <c:chart>
    <c:title>
      <c:tx>
        <c:rich>
          <a:bodyPr/>
          <a:p>
            <a:pPr marL="0" marR="0" indent="0">
              <a:defRPr/>
            </a:pPr>
            <a:r>
              <a:rPr>
                <a:solidFill>
                  <a:srgbClr val="000000"/>
                </a:solidFill>
                <a:latin typeface="Liberation Sans"/>
                <a:ea typeface="Liberation Sans"/>
                <a:cs typeface="Liberation Sans"/>
              </a:rPr>
              <a:t>Поехали бы вы в организованный кемпинг семейного лагеря выходного дня?</a:t>
            </a:r>
            <a:endParaRPr>
              <a:latin typeface="Liberation Sans"/>
              <a:ea typeface="Liberation Sans"/>
              <a:cs typeface="Liberation Sans"/>
            </a:endParaRPr>
          </a:p>
        </c:rich>
      </c:tx>
      <c:layout>
        <c:manualLayout>
          <c:x val="-0.001740"/>
          <c:y val="0.000000"/>
        </c:manualLayout>
      </c:layout>
      <c:overlay val="0"/>
      <c:spPr bwMode="auto">
        <a:prstGeom prst="rect">
          <a:avLst/>
        </a:prstGeom>
        <a:noFill/>
        <a:ln>
          <a:noFill/>
        </a:ln>
      </c:spPr>
      <c:txPr>
        <a:bodyPr/>
        <a:p>
          <a:pPr>
            <a:defRPr sz="1800" b="1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/>
        </a:p>
      </c:txPr>
    </c:title>
    <c:autoTitleDeleted val="0"/>
    <c:view3D>
      <c:rotX val="50"/>
      <c:rotY val="0"/>
      <c:depthPercent val="100"/>
      <c:rAngAx val="0"/>
    </c:view3D>
    <c:floor>
      <c:thickness val="0"/>
      <c:spPr bwMode="auto">
        <a:prstGeom prst="rect">
          <a:avLst/>
        </a:prstGeom>
        <a:noFill/>
        <a:ln>
          <a:noFill/>
        </a:ln>
      </c:spPr>
    </c:floor>
    <c:sideWall>
      <c:thickness val="0"/>
      <c:spPr bwMode="auto">
        <a:prstGeom prst="rect">
          <a:avLst/>
        </a:prstGeom>
        <a:noFill/>
        <a:ln>
          <a:noFill/>
        </a:ln>
      </c:spPr>
    </c:sideWall>
    <c:backWall>
      <c:thickness val="0"/>
      <c:spPr bwMode="auto">
        <a:prstGeom prst="rect">
          <a:avLst/>
        </a:prstGeom>
        <a:noFill/>
        <a:ln>
          <a:noFill/>
        </a:ln>
      </c:spPr>
    </c:backWall>
    <c:plotArea>
      <c:layout>
        <c:manualLayout/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Gold</c:v>
                </c:pt>
              </c:strCache>
            </c:strRef>
          </c:tx>
          <c:dPt>
            <c:idx val="0"/>
            <c:spPr bwMode="auto">
              <a:prstGeom prst="rect">
                <a:avLst/>
              </a:prstGeom>
              <a:solidFill>
                <a:schemeClr val="accent1"/>
              </a:solidFill>
              <a:ln>
                <a:noFill/>
              </a:ln>
            </c:spPr>
          </c:dPt>
          <c:dPt>
            <c:idx val="1"/>
            <c:spPr bwMode="auto">
              <a:prstGeom prst="rect">
                <a:avLst/>
              </a:prstGeom>
              <a:solidFill>
                <a:schemeClr val="accent2"/>
              </a:solidFill>
              <a:ln>
                <a:noFill/>
              </a:ln>
            </c:spPr>
          </c:dPt>
          <c:dPt>
            <c:idx val="2"/>
            <c:spPr bwMode="auto">
              <a:prstGeom prst="rect">
                <a:avLst/>
              </a:prstGeom>
              <a:solidFill>
                <a:schemeClr val="accent3"/>
              </a:solidFill>
              <a:ln>
                <a:noFill/>
              </a:ln>
            </c:spPr>
          </c:dPt>
          <c:dLbls>
            <c:dLbl>
              <c:idx val="0"/>
              <c:dLblPos val="ctr"/>
              <c:layout/>
              <c:showBubbleSize val="0"/>
              <c:showCatName val="0"/>
              <c:showLegendKey val="0"/>
              <c:showPercent val="1"/>
              <c:showSerName val="0"/>
              <c:showVal val="0"/>
              <c:spPr bwMode="auto">
                <a:prstGeom prst="rect">
                  <a:avLst/>
                </a:prstGeom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</c:spPr>
              <c:txPr>
                <a:bodyPr/>
                <a:p>
                  <a:pPr>
                    <a:defRPr sz="1000" b="1" i="0" u="none" strike="noStrike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>
              <c:idx val="1"/>
              <c:dLblPos val="ctr"/>
              <c:layout/>
              <c:showBubbleSize val="0"/>
              <c:showCatName val="0"/>
              <c:showLegendKey val="0"/>
              <c:showPercent val="1"/>
              <c:showSerName val="0"/>
              <c:showVal val="0"/>
              <c:spPr bwMode="auto">
                <a:prstGeom prst="rect">
                  <a:avLst/>
                </a:prstGeom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</c:spPr>
              <c:txPr>
                <a:bodyPr/>
                <a:p>
                  <a:pPr>
                    <a:defRPr sz="1000" b="1" i="0" u="none" strike="noStrike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>
              <c:idx val="2"/>
              <c:dLblPos val="ctr"/>
              <c:layout/>
              <c:showBubbleSize val="0"/>
              <c:showCatName val="0"/>
              <c:showLegendKey val="0"/>
              <c:showPercent val="1"/>
              <c:showSerName val="0"/>
              <c:showVal val="0"/>
              <c:spPr bwMode="auto">
                <a:prstGeom prst="rect">
                  <a:avLst/>
                </a:prstGeom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</c:spPr>
              <c:txPr>
                <a:bodyPr/>
                <a:p>
                  <a:pPr>
                    <a:defRPr sz="1000" b="1" i="0" u="none" strike="noStrike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/>
                </a:p>
              </c:txPr>
            </c:dLbl>
            <c:dLblPos val="ctr"/>
            <c:showBubbleSize val="0"/>
            <c:showCatName val="0"/>
            <c:showLeaderLines val="1"/>
            <c:showLegendKey val="0"/>
            <c:showPercent val="1"/>
            <c:showSerName val="0"/>
            <c:showVal val="0"/>
            <c:spPr bwMode="auto">
              <a:prstGeom prst="rect">
                <a:avLst/>
              </a:prstGeom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</c:spPr>
            <c:txPr>
              <a:bodyPr/>
              <a:p>
                <a:pPr>
                  <a:defRPr sz="1000" b="1" i="0" u="none" strike="noStrike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/>
              </a:p>
            </c:txPr>
          </c:dLbls>
          <c:cat>
            <c:strRef>
              <c:f>Sheet1!$A$2:$A$4</c:f>
              <c:strCache>
                <c:ptCount val="3"/>
                <c:pt idx="0">
                  <c:v xml:space="preserve">да, и готов скинуться на питание</c:v>
                </c:pt>
                <c:pt idx="1">
                  <c:v xml:space="preserve">да, но не готов(а) оплачивать питание</c:v>
                </c:pt>
                <c:pt idx="2">
                  <c:v xml:space="preserve">нет, не готова ночевать в палатке, но буду участвовать в дневных активностях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61.1</c:v>
                </c:pt>
                <c:pt idx="1">
                  <c:v>7.9</c:v>
                </c:pt>
                <c:pt idx="2">
                  <c:v>31</c:v>
                </c:pt>
              </c:numCache>
            </c:numRef>
          </c:val>
        </c:ser>
        <c:dLbls>
          <c:dLblPos val="ctr"/>
          <c:showBubbleSize val="0"/>
          <c:showCatName val="0"/>
          <c:showLeaderLines val="1"/>
          <c:showLegendKey val="0"/>
          <c:showPercent val="1"/>
          <c:showSerName val="0"/>
          <c:showVal val="0"/>
          <c:spPr bwMode="auto">
            <a:prstGeom prst="rect">
              <a:avLst/>
            </a:prstGeom>
            <a:pattFill prst="pct75">
              <a:fgClr>
                <a:schemeClr val="dk1">
                  <a:lumMod val="75000"/>
                  <a:lumOff val="25000"/>
                </a:schemeClr>
              </a:fgClr>
              <a:bgClr>
                <a:schemeClr val="dk1">
                  <a:lumMod val="65000"/>
                  <a:lumOff val="35000"/>
                </a:schemeClr>
              </a:bgClr>
            </a:pattFill>
            <a:ln>
              <a:noFill/>
            </a:ln>
          </c:spPr>
          <c:txPr>
            <a:bodyPr/>
            <a:p>
              <a:pPr>
                <a:defRPr sz="1000" b="1" i="0" u="none" strike="noStrike">
                  <a:solidFill>
                    <a:schemeClr val="lt1"/>
                  </a:solidFill>
                  <a:latin typeface="+mn-lt"/>
                  <a:ea typeface="+mn-ea"/>
                  <a:cs typeface="+mn-cs"/>
                </a:defRPr>
              </a:pPr>
              <a:endParaRPr/>
            </a:p>
          </c:txPr>
        </c:dLbls>
      </c:pie3DChart>
      <c:spPr bwMode="auto">
        <a:prstGeom prst="rect">
          <a:avLst/>
        </a:prstGeom>
        <a:noFill/>
        <a:ln>
          <a:noFill/>
        </a:ln>
      </c:spPr>
    </c:plotArea>
    <c:legend>
      <c:legendPos val="r"/>
      <c:layout/>
      <c:overlay val="0"/>
      <c:spPr bwMode="auto">
        <a:prstGeom prst="rect">
          <a:avLst/>
        </a:prstGeom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 bwMode="auto">
    <a:xfrm>
      <a:off x="0" y="0"/>
      <a:ext cx="5472000" cy="3203998"/>
    </a:xfrm>
    <a:prstGeom prst="rect">
      <a:avLst/>
    </a:prstGeom>
    <a:gradFill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/>
    </a:gradFill>
    <a:ln w="9525" cap="flat" cmpd="sng" algn="ctr">
      <a:solidFill>
        <a:schemeClr val="dk1">
          <a:lumMod val="25000"/>
          <a:lumOff val="75000"/>
        </a:schemeClr>
      </a:solidFill>
      <a:round/>
    </a:ln>
  </c:spPr>
  <c:txPr>
    <a:bodyPr/>
    <a:p>
      <a:pPr>
        <a:defRPr sz="900">
          <a:solidFill>
            <a:schemeClr val="dk1"/>
          </a:solidFill>
          <a:latin typeface="+mn-lt"/>
          <a:ea typeface="+mn-ea"/>
          <a:cs typeface="+mn-cs"/>
        </a:defRPr>
      </a:pPr>
      <a:endParaRPr/>
    </a:p>
  </c:txPr>
  <c:externalData r:id="rId3">
    <c:autoUpdate val="0"/>
  </c:externalData>
  <c:printSettings>
    <c:headerFooter/>
    <c:pageMargins l="0.69999999999999996" r="0.69999999999999996" t="0.75" b="0.75" header="0.29999999999999999" footer="0.29999999999999999"/>
    <c:pageSetup/>
  </c:printSettings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 bwMode="auto">
      <a:prstGeom prst="rect">
        <a:avLst/>
      </a:prstGeom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cap="all"/>
  </cs:categoryAxis>
  <cs:chartArea>
    <cs:lnRef idx="0"/>
    <cs:fillRef idx="0"/>
    <cs:effectRef idx="0"/>
    <cs:fontRef idx="minor">
      <a:schemeClr val="dk1"/>
    </cs:fontRef>
    <cs:spPr bwMode="auto">
      <a:prstGeom prst="rect">
        <a:avLst/>
      </a:prstGeom>
      <a:gradFill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/>
  </cs:chartArea>
  <cs:dataLabel>
    <cs:lnRef idx="0"/>
    <cs:fillRef idx="0"/>
    <cs:effectRef idx="0"/>
    <cs:fontRef idx="minor">
      <a:schemeClr val="lt1"/>
    </cs:fontRef>
    <cs:spPr bwMode="auto">
      <a:prstGeom prst="rect">
        <a:avLst/>
      </a:prstGeom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rotWithShape="0">
          <a:prstClr val="black">
            <a:alpha val="40000"/>
          </a:prstClr>
        </a:outerShdw>
      </a:effectLst>
    </cs:spPr>
    <cs:defRPr sz="1000" b="1" i="0" u="none" strike="noStrike"/>
  </cs:dataLabel>
  <cs:dataPoint>
    <cs:lnRef idx="0"/>
    <cs:fillRef idx="0">
      <cs:styleClr val="auto"/>
    </cs:fillRef>
    <cs:effectRef idx="0"/>
    <cs:fontRef idx="minor">
      <a:schemeClr val="dk1"/>
    </cs:fontRef>
    <cs:spPr bwMode="auto">
      <a:prstGeom prst="rect">
        <a:avLst/>
      </a:prstGeom>
      <a:solidFill>
        <a:schemeClr val="phClr"/>
      </a:solidFill>
      <a:effectLst>
        <a:outerShdw blurRad="254000" sx="102000" sy="102000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 bwMode="auto">
      <a:prstGeom prst="rect">
        <a:avLst/>
      </a:prstGeom>
      <a:solidFill>
        <a:schemeClr val="phClr"/>
      </a:solidFill>
      <a:effectLst>
        <a:outerShdw blurRad="254000" sx="102000" sy="102000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 bwMode="auto">
      <a:prstGeom prst="rect">
        <a:avLst/>
      </a:prstGeom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 bwMode="auto">
      <a:prstGeom prst="rect">
        <a:avLst/>
      </a:prstGeom>
      <a:solidFill>
        <a:schemeClr val="phClr">
          <a:alpha val="85000"/>
        </a:schemeClr>
      </a:solidFill>
    </cs:spPr>
  </cs:dataPointMarker>
  <cs:dataPointWireframe>
    <cs:lnRef idx="0">
      <cs:styleClr val="auto"/>
    </cs:lnRef>
    <cs:fillRef idx="0"/>
    <cs:effectRef idx="0"/>
    <cs:fontRef idx="minor">
      <a:schemeClr val="dk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 bwMode="auto">
      <a:prstGeom prst="rect">
        <a:avLst/>
      </a:prstGeom>
      <a:ln w="9525">
        <a:solidFill>
          <a:schemeClr val="dk1">
            <a:lumMod val="35000"/>
            <a:lumOff val="6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 bwMode="auto">
      <a:prstGeom prst="rect">
        <a:avLst/>
      </a:prstGeom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 bwMode="auto">
      <a:prstGeom prst="rect">
        <a:avLst/>
      </a:prstGeom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 bwMode="auto">
      <a:prstGeom prst="rect">
        <a:avLst/>
      </a:prstGeom>
      <a:ln w="9525" cap="flat" cmpd="sng" algn="ctr">
        <a:gradFill>
          <a:gsLst>
            <a:gs pos="0">
              <a:schemeClr val="lt1">
                <a:lumMod val="75000"/>
                <a:alpha val="36000"/>
              </a:schemeClr>
            </a:gs>
            <a:gs pos="100000">
              <a:schemeClr val="dk1">
                <a:lumMod val="95000"/>
                <a:lumOff val="5000"/>
                <a:alpha val="42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 bwMode="auto">
      <a:prstGeom prst="rect">
        <a:avLst/>
      </a:prstGeom>
      <a:ln>
        <a:gradFill>
          <a:gsLst>
            <a:gs pos="0">
              <a:schemeClr val="lt1">
                <a:lumMod val="75000"/>
                <a:alpha val="36000"/>
              </a:schemeClr>
            </a:gs>
            <a:gs pos="100000">
              <a:schemeClr val="dk1">
                <a:lumMod val="95000"/>
                <a:lumOff val="5000"/>
                <a:alpha val="42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 bwMode="auto">
      <a:prstGeom prst="rect">
        <a:avLst/>
      </a:prstGeom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 bwMode="auto">
      <a:prstGeom prst="rect">
        <a:avLst/>
      </a:prstGeom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 bwMode="auto">
      <a:prstGeom prst="rect">
        <a:avLst/>
      </a:prstGeom>
      <a:solidFill>
        <a:schemeClr val="lt1">
          <a:lumMod val="95000"/>
          <a:alpha val="39000"/>
        </a:schemeClr>
      </a:solidFill>
    </cs:spPr>
    <cs:defRPr sz="9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 bwMode="auto">
      <a:prstGeom prst="rect">
        <a:avLst/>
      </a:prstGeom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dk1"/>
    </cs:fontRef>
    <cs:spPr bwMode="auto">
      <a:prstGeom prst="rect">
        <a:avLst/>
      </a:prstGeom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/>
  </cs:title>
  <cs:trendline>
    <cs:lnRef idx="0">
      <cs:styleClr val="auto"/>
    </cs:lnRef>
    <cs:fillRef idx="0"/>
    <cs:effectRef idx="0"/>
    <cs:fontRef idx="minor">
      <a:schemeClr val="dk1"/>
    </cs:fontRef>
    <cs:spPr bwMode="auto">
      <a:prstGeom prst="rect">
        <a:avLst/>
      </a:prstGeom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 bwMode="auto">
      <a:prstGeom prst="rect">
        <a:avLst/>
      </a:prstGeom>
      <a:ln>
        <a:noFill/>
      </a:ln>
    </cs:spPr>
    <cs:defRPr sz="900"/>
  </cs:valueAxis>
  <cs:wall>
    <cs:lnRef idx="0"/>
    <cs:fillRef idx="0"/>
    <cs:effectRef idx="0"/>
    <cs:fontRef idx="minor">
      <a:schemeClr val="dk1"/>
    </cs:fontRef>
  </cs:wall>
  <cs:dataPointMarkerLayout symbol="circle" size="6"/>
</cs:chartStyle>
</file>

<file path=word/charts/style2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 bwMode="auto">
      <a:prstGeom prst="rect">
        <a:avLst/>
      </a:prstGeom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cap="all"/>
  </cs:categoryAxis>
  <cs:chartArea>
    <cs:lnRef idx="0"/>
    <cs:fillRef idx="0"/>
    <cs:effectRef idx="0"/>
    <cs:fontRef idx="minor">
      <a:schemeClr val="dk1"/>
    </cs:fontRef>
    <cs:spPr bwMode="auto">
      <a:prstGeom prst="rect">
        <a:avLst/>
      </a:prstGeom>
      <a:gradFill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/>
  </cs:chartArea>
  <cs:dataLabel>
    <cs:lnRef idx="0"/>
    <cs:fillRef idx="0"/>
    <cs:effectRef idx="0"/>
    <cs:fontRef idx="minor">
      <a:schemeClr val="lt1"/>
    </cs:fontRef>
    <cs:spPr bwMode="auto">
      <a:prstGeom prst="rect">
        <a:avLst/>
      </a:prstGeom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rotWithShape="0">
          <a:prstClr val="black">
            <a:alpha val="40000"/>
          </a:prstClr>
        </a:outerShdw>
      </a:effectLst>
    </cs:spPr>
    <cs:defRPr sz="1000" b="1" i="0" u="none" strike="noStrike"/>
  </cs:dataLabel>
  <cs:dataPoint>
    <cs:lnRef idx="0"/>
    <cs:fillRef idx="0">
      <cs:styleClr val="auto"/>
    </cs:fillRef>
    <cs:effectRef idx="0"/>
    <cs:fontRef idx="minor">
      <a:schemeClr val="dk1"/>
    </cs:fontRef>
    <cs:spPr bwMode="auto">
      <a:prstGeom prst="rect">
        <a:avLst/>
      </a:prstGeom>
      <a:solidFill>
        <a:schemeClr val="phClr"/>
      </a:solidFill>
      <a:effectLst>
        <a:outerShdw blurRad="254000" sx="102000" sy="102000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 bwMode="auto">
      <a:prstGeom prst="rect">
        <a:avLst/>
      </a:prstGeom>
      <a:solidFill>
        <a:schemeClr val="phClr"/>
      </a:solidFill>
      <a:effectLst>
        <a:outerShdw blurRad="254000" sx="102000" sy="102000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 bwMode="auto">
      <a:prstGeom prst="rect">
        <a:avLst/>
      </a:prstGeom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 bwMode="auto">
      <a:prstGeom prst="rect">
        <a:avLst/>
      </a:prstGeom>
      <a:solidFill>
        <a:schemeClr val="phClr">
          <a:alpha val="85000"/>
        </a:schemeClr>
      </a:solidFill>
    </cs:spPr>
  </cs:dataPointMarker>
  <cs:dataPointWireframe>
    <cs:lnRef idx="0">
      <cs:styleClr val="auto"/>
    </cs:lnRef>
    <cs:fillRef idx="0"/>
    <cs:effectRef idx="0"/>
    <cs:fontRef idx="minor">
      <a:schemeClr val="dk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 bwMode="auto">
      <a:prstGeom prst="rect">
        <a:avLst/>
      </a:prstGeom>
      <a:ln w="9525">
        <a:solidFill>
          <a:schemeClr val="dk1">
            <a:lumMod val="35000"/>
            <a:lumOff val="6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 bwMode="auto">
      <a:prstGeom prst="rect">
        <a:avLst/>
      </a:prstGeom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 bwMode="auto">
      <a:prstGeom prst="rect">
        <a:avLst/>
      </a:prstGeom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 bwMode="auto">
      <a:prstGeom prst="rect">
        <a:avLst/>
      </a:prstGeom>
      <a:ln w="9525" cap="flat" cmpd="sng" algn="ctr">
        <a:gradFill>
          <a:gsLst>
            <a:gs pos="0">
              <a:schemeClr val="lt1">
                <a:lumMod val="75000"/>
                <a:alpha val="36000"/>
              </a:schemeClr>
            </a:gs>
            <a:gs pos="100000">
              <a:schemeClr val="dk1">
                <a:lumMod val="95000"/>
                <a:lumOff val="5000"/>
                <a:alpha val="42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 bwMode="auto">
      <a:prstGeom prst="rect">
        <a:avLst/>
      </a:prstGeom>
      <a:ln>
        <a:gradFill>
          <a:gsLst>
            <a:gs pos="0">
              <a:schemeClr val="lt1">
                <a:lumMod val="75000"/>
                <a:alpha val="36000"/>
              </a:schemeClr>
            </a:gs>
            <a:gs pos="100000">
              <a:schemeClr val="dk1">
                <a:lumMod val="95000"/>
                <a:lumOff val="5000"/>
                <a:alpha val="42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 bwMode="auto">
      <a:prstGeom prst="rect">
        <a:avLst/>
      </a:prstGeom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 bwMode="auto">
      <a:prstGeom prst="rect">
        <a:avLst/>
      </a:prstGeom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 bwMode="auto">
      <a:prstGeom prst="rect">
        <a:avLst/>
      </a:prstGeom>
      <a:solidFill>
        <a:schemeClr val="lt1">
          <a:lumMod val="95000"/>
          <a:alpha val="39000"/>
        </a:schemeClr>
      </a:solidFill>
    </cs:spPr>
    <cs:defRPr sz="9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 bwMode="auto">
      <a:prstGeom prst="rect">
        <a:avLst/>
      </a:prstGeom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dk1"/>
    </cs:fontRef>
    <cs:spPr bwMode="auto">
      <a:prstGeom prst="rect">
        <a:avLst/>
      </a:prstGeom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/>
  </cs:title>
  <cs:trendline>
    <cs:lnRef idx="0">
      <cs:styleClr val="auto"/>
    </cs:lnRef>
    <cs:fillRef idx="0"/>
    <cs:effectRef idx="0"/>
    <cs:fontRef idx="minor">
      <a:schemeClr val="dk1"/>
    </cs:fontRef>
    <cs:spPr bwMode="auto">
      <a:prstGeom prst="rect">
        <a:avLst/>
      </a:prstGeom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 bwMode="auto">
      <a:prstGeom prst="rect">
        <a:avLst/>
      </a:prstGeom>
      <a:ln>
        <a:noFill/>
      </a:ln>
    </cs:spPr>
    <cs:defRPr sz="900"/>
  </cs:valueAxis>
  <cs:wall>
    <cs:lnRef idx="0"/>
    <cs:fillRef idx="0"/>
    <cs:effectRef idx="0"/>
    <cs:fontRef idx="minor">
      <a:schemeClr val="dk1"/>
    </cs:fontRef>
  </cs:wall>
  <cs:dataPointMarkerLayout symbol="circle" size="6"/>
</cs:chartStyle>
</file>

<file path=word/charts/style3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 bwMode="auto">
      <a:prstGeom prst="rect">
        <a:avLst/>
      </a:prstGeom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cap="all"/>
  </cs:categoryAxis>
  <cs:chartArea>
    <cs:lnRef idx="0"/>
    <cs:fillRef idx="0"/>
    <cs:effectRef idx="0"/>
    <cs:fontRef idx="minor">
      <a:schemeClr val="dk1"/>
    </cs:fontRef>
    <cs:spPr bwMode="auto">
      <a:prstGeom prst="rect">
        <a:avLst/>
      </a:prstGeom>
      <a:gradFill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/>
  </cs:chartArea>
  <cs:dataLabel>
    <cs:lnRef idx="0"/>
    <cs:fillRef idx="0"/>
    <cs:effectRef idx="0"/>
    <cs:fontRef idx="minor">
      <a:schemeClr val="lt1"/>
    </cs:fontRef>
    <cs:spPr bwMode="auto">
      <a:prstGeom prst="rect">
        <a:avLst/>
      </a:prstGeom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rotWithShape="0">
          <a:prstClr val="black">
            <a:alpha val="40000"/>
          </a:prstClr>
        </a:outerShdw>
      </a:effectLst>
    </cs:spPr>
    <cs:defRPr sz="1000" b="1" i="0" u="none" strike="noStrike"/>
  </cs:dataLabel>
  <cs:dataPoint>
    <cs:lnRef idx="0"/>
    <cs:fillRef idx="0">
      <cs:styleClr val="auto"/>
    </cs:fillRef>
    <cs:effectRef idx="0"/>
    <cs:fontRef idx="minor">
      <a:schemeClr val="dk1"/>
    </cs:fontRef>
    <cs:spPr bwMode="auto">
      <a:prstGeom prst="rect">
        <a:avLst/>
      </a:prstGeom>
      <a:solidFill>
        <a:schemeClr val="phClr"/>
      </a:solidFill>
      <a:effectLst>
        <a:outerShdw blurRad="254000" sx="102000" sy="102000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 bwMode="auto">
      <a:prstGeom prst="rect">
        <a:avLst/>
      </a:prstGeom>
      <a:solidFill>
        <a:schemeClr val="phClr"/>
      </a:solidFill>
      <a:effectLst>
        <a:outerShdw blurRad="254000" sx="102000" sy="102000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 bwMode="auto">
      <a:prstGeom prst="rect">
        <a:avLst/>
      </a:prstGeom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 bwMode="auto">
      <a:prstGeom prst="rect">
        <a:avLst/>
      </a:prstGeom>
      <a:solidFill>
        <a:schemeClr val="phClr">
          <a:alpha val="85000"/>
        </a:schemeClr>
      </a:solidFill>
    </cs:spPr>
  </cs:dataPointMarker>
  <cs:dataPointWireframe>
    <cs:lnRef idx="0">
      <cs:styleClr val="auto"/>
    </cs:lnRef>
    <cs:fillRef idx="0"/>
    <cs:effectRef idx="0"/>
    <cs:fontRef idx="minor">
      <a:schemeClr val="dk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 bwMode="auto">
      <a:prstGeom prst="rect">
        <a:avLst/>
      </a:prstGeom>
      <a:ln w="9525">
        <a:solidFill>
          <a:schemeClr val="dk1">
            <a:lumMod val="35000"/>
            <a:lumOff val="6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 bwMode="auto">
      <a:prstGeom prst="rect">
        <a:avLst/>
      </a:prstGeom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 bwMode="auto">
      <a:prstGeom prst="rect">
        <a:avLst/>
      </a:prstGeom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 bwMode="auto">
      <a:prstGeom prst="rect">
        <a:avLst/>
      </a:prstGeom>
      <a:ln w="9525" cap="flat" cmpd="sng" algn="ctr">
        <a:gradFill>
          <a:gsLst>
            <a:gs pos="0">
              <a:schemeClr val="lt1">
                <a:lumMod val="75000"/>
                <a:alpha val="36000"/>
              </a:schemeClr>
            </a:gs>
            <a:gs pos="100000">
              <a:schemeClr val="dk1">
                <a:lumMod val="95000"/>
                <a:lumOff val="5000"/>
                <a:alpha val="42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 bwMode="auto">
      <a:prstGeom prst="rect">
        <a:avLst/>
      </a:prstGeom>
      <a:ln>
        <a:gradFill>
          <a:gsLst>
            <a:gs pos="0">
              <a:schemeClr val="lt1">
                <a:lumMod val="75000"/>
                <a:alpha val="36000"/>
              </a:schemeClr>
            </a:gs>
            <a:gs pos="100000">
              <a:schemeClr val="dk1">
                <a:lumMod val="95000"/>
                <a:lumOff val="5000"/>
                <a:alpha val="42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 bwMode="auto">
      <a:prstGeom prst="rect">
        <a:avLst/>
      </a:prstGeom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 bwMode="auto">
      <a:prstGeom prst="rect">
        <a:avLst/>
      </a:prstGeom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 bwMode="auto">
      <a:prstGeom prst="rect">
        <a:avLst/>
      </a:prstGeom>
      <a:solidFill>
        <a:schemeClr val="lt1">
          <a:lumMod val="95000"/>
          <a:alpha val="39000"/>
        </a:schemeClr>
      </a:solidFill>
    </cs:spPr>
    <cs:defRPr sz="9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 bwMode="auto">
      <a:prstGeom prst="rect">
        <a:avLst/>
      </a:prstGeom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dk1"/>
    </cs:fontRef>
    <cs:spPr bwMode="auto">
      <a:prstGeom prst="rect">
        <a:avLst/>
      </a:prstGeom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/>
  </cs:title>
  <cs:trendline>
    <cs:lnRef idx="0">
      <cs:styleClr val="auto"/>
    </cs:lnRef>
    <cs:fillRef idx="0"/>
    <cs:effectRef idx="0"/>
    <cs:fontRef idx="minor">
      <a:schemeClr val="dk1"/>
    </cs:fontRef>
    <cs:spPr bwMode="auto">
      <a:prstGeom prst="rect">
        <a:avLst/>
      </a:prstGeom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 bwMode="auto">
      <a:prstGeom prst="rect">
        <a:avLst/>
      </a:prstGeom>
      <a:ln>
        <a:noFill/>
      </a:ln>
    </cs:spPr>
    <cs:defRPr sz="900"/>
  </cs:valueAxis>
  <cs:wall>
    <cs:lnRef idx="0"/>
    <cs:fillRef idx="0"/>
    <cs:effectRef idx="0"/>
    <cs:fontRef idx="minor">
      <a:schemeClr val="dk1"/>
    </cs:fontRef>
  </cs:wall>
  <cs:dataPointMarkerLayout symbol="circle" size="6"/>
</cs:chartStyle>
</file>

<file path=word/charts/style4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 bwMode="auto">
      <a:prstGeom prst="rect">
        <a:avLst/>
      </a:prstGeom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cap="all"/>
  </cs:categoryAxis>
  <cs:chartArea>
    <cs:lnRef idx="0"/>
    <cs:fillRef idx="0"/>
    <cs:effectRef idx="0"/>
    <cs:fontRef idx="minor">
      <a:schemeClr val="dk1"/>
    </cs:fontRef>
    <cs:spPr bwMode="auto">
      <a:prstGeom prst="rect">
        <a:avLst/>
      </a:prstGeom>
      <a:gradFill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/>
  </cs:chartArea>
  <cs:dataLabel>
    <cs:lnRef idx="0"/>
    <cs:fillRef idx="0"/>
    <cs:effectRef idx="0"/>
    <cs:fontRef idx="minor">
      <a:schemeClr val="lt1"/>
    </cs:fontRef>
    <cs:spPr bwMode="auto">
      <a:prstGeom prst="rect">
        <a:avLst/>
      </a:prstGeom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rotWithShape="0">
          <a:prstClr val="black">
            <a:alpha val="40000"/>
          </a:prstClr>
        </a:outerShdw>
      </a:effectLst>
    </cs:spPr>
    <cs:defRPr sz="1000" b="1" i="0" u="none" strike="noStrike"/>
  </cs:dataLabel>
  <cs:dataPoint>
    <cs:lnRef idx="0"/>
    <cs:fillRef idx="0">
      <cs:styleClr val="auto"/>
    </cs:fillRef>
    <cs:effectRef idx="0"/>
    <cs:fontRef idx="minor">
      <a:schemeClr val="dk1"/>
    </cs:fontRef>
    <cs:spPr bwMode="auto">
      <a:prstGeom prst="rect">
        <a:avLst/>
      </a:prstGeom>
      <a:solidFill>
        <a:schemeClr val="phClr"/>
      </a:solidFill>
      <a:effectLst>
        <a:outerShdw blurRad="254000" sx="102000" sy="102000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 bwMode="auto">
      <a:prstGeom prst="rect">
        <a:avLst/>
      </a:prstGeom>
      <a:solidFill>
        <a:schemeClr val="phClr"/>
      </a:solidFill>
      <a:effectLst>
        <a:outerShdw blurRad="254000" sx="102000" sy="102000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 bwMode="auto">
      <a:prstGeom prst="rect">
        <a:avLst/>
      </a:prstGeom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 bwMode="auto">
      <a:prstGeom prst="rect">
        <a:avLst/>
      </a:prstGeom>
      <a:solidFill>
        <a:schemeClr val="phClr">
          <a:alpha val="85000"/>
        </a:schemeClr>
      </a:solidFill>
    </cs:spPr>
  </cs:dataPointMarker>
  <cs:dataPointWireframe>
    <cs:lnRef idx="0">
      <cs:styleClr val="auto"/>
    </cs:lnRef>
    <cs:fillRef idx="0"/>
    <cs:effectRef idx="0"/>
    <cs:fontRef idx="minor">
      <a:schemeClr val="dk1"/>
    </cs:fontRef>
    <cs:spPr bwMode="auto">
      <a:prstGeom prst="rect">
        <a:avLst/>
      </a:prstGeom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 bwMode="auto">
      <a:prstGeom prst="rect">
        <a:avLst/>
      </a:prstGeom>
      <a:ln w="9525">
        <a:solidFill>
          <a:schemeClr val="dk1">
            <a:lumMod val="35000"/>
            <a:lumOff val="6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 bwMode="auto">
      <a:prstGeom prst="rect">
        <a:avLst/>
      </a:prstGeom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 bwMode="auto">
      <a:prstGeom prst="rect">
        <a:avLst/>
      </a:prstGeom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 bwMode="auto">
      <a:prstGeom prst="rect">
        <a:avLst/>
      </a:prstGeom>
      <a:ln w="9525" cap="flat" cmpd="sng" algn="ctr">
        <a:gradFill>
          <a:gsLst>
            <a:gs pos="0">
              <a:schemeClr val="lt1">
                <a:lumMod val="75000"/>
                <a:alpha val="36000"/>
              </a:schemeClr>
            </a:gs>
            <a:gs pos="100000">
              <a:schemeClr val="dk1">
                <a:lumMod val="95000"/>
                <a:lumOff val="5000"/>
                <a:alpha val="42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 bwMode="auto">
      <a:prstGeom prst="rect">
        <a:avLst/>
      </a:prstGeom>
      <a:ln>
        <a:gradFill>
          <a:gsLst>
            <a:gs pos="0">
              <a:schemeClr val="lt1">
                <a:lumMod val="75000"/>
                <a:alpha val="36000"/>
              </a:schemeClr>
            </a:gs>
            <a:gs pos="100000">
              <a:schemeClr val="dk1">
                <a:lumMod val="95000"/>
                <a:lumOff val="5000"/>
                <a:alpha val="42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 bwMode="auto">
      <a:prstGeom prst="rect">
        <a:avLst/>
      </a:prstGeom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 bwMode="auto">
      <a:prstGeom prst="rect">
        <a:avLst/>
      </a:prstGeom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 bwMode="auto">
      <a:prstGeom prst="rect">
        <a:avLst/>
      </a:prstGeom>
      <a:solidFill>
        <a:schemeClr val="lt1">
          <a:lumMod val="95000"/>
          <a:alpha val="39000"/>
        </a:schemeClr>
      </a:solidFill>
    </cs:spPr>
    <cs:defRPr sz="9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 bwMode="auto">
      <a:prstGeom prst="rect">
        <a:avLst/>
      </a:prstGeom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dk1"/>
    </cs:fontRef>
    <cs:spPr bwMode="auto">
      <a:prstGeom prst="rect">
        <a:avLst/>
      </a:prstGeom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/>
  </cs:title>
  <cs:trendline>
    <cs:lnRef idx="0">
      <cs:styleClr val="auto"/>
    </cs:lnRef>
    <cs:fillRef idx="0"/>
    <cs:effectRef idx="0"/>
    <cs:fontRef idx="minor">
      <a:schemeClr val="dk1"/>
    </cs:fontRef>
    <cs:spPr bwMode="auto">
      <a:prstGeom prst="rect">
        <a:avLst/>
      </a:prstGeom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/>
  </cs:trendlineLabel>
  <cs:upBar>
    <cs:lnRef idx="0"/>
    <cs:fillRef idx="0"/>
    <cs:effectRef idx="0"/>
    <cs:fontRef idx="minor">
      <a:schemeClr val="dk1"/>
    </cs:fontRef>
    <cs:spPr bwMode="auto">
      <a:prstGeom prst="rect">
        <a:avLst/>
      </a:prstGeom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 bwMode="auto">
      <a:prstGeom prst="rect">
        <a:avLst/>
      </a:prstGeom>
      <a:ln>
        <a:noFill/>
      </a:ln>
    </cs:spPr>
    <cs:defRPr sz="900"/>
  </cs:valueAxis>
  <cs:wall>
    <cs:lnRef idx="0"/>
    <cs:fillRef idx="0"/>
    <cs:effectRef idx="0"/>
    <cs:fontRef idx="minor">
      <a:schemeClr val="dk1"/>
    </cs:fontRef>
  </cs:wall>
  <cs:dataPointMarkerLayout symbol="circle" size="6"/>
</cs:chartStyle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Анна Бутакова</cp:lastModifiedBy>
  <cp:revision>2</cp:revision>
  <dcterms:modified xsi:type="dcterms:W3CDTF">2024-07-18T08:46:45Z</dcterms:modified>
</cp:coreProperties>
</file>