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FA2" w:rsidRPr="00D73FA2" w:rsidRDefault="00D73FA2" w:rsidP="00D73FA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2460"/>
        <w:gridCol w:w="6662"/>
      </w:tblGrid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представляемой информации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Информация, представляемая участником конкурса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практик «Будущее </w:t>
            </w:r>
            <w:proofErr w:type="gramStart"/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это</w:t>
            </w:r>
            <w:proofErr w:type="gramEnd"/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мы!»</w:t>
            </w:r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 Общая информация об участнике конкурса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 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поставщика социальных услуг, фамилия, имя, отчество (при наличии) руководителя, адрес сайта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AF" w:rsidRDefault="00B100AF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ОГАУСО </w:t>
            </w:r>
            <w:proofErr w:type="spellStart"/>
            <w:r w:rsidRP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ЦСППСиД</w:t>
            </w:r>
            <w:proofErr w:type="spellEnd"/>
            <w:r w:rsidRP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- </w:t>
            </w:r>
            <w:r w:rsidRP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Миронова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Людмила Анатольевна) </w:t>
            </w:r>
          </w:p>
          <w:p w:rsidR="00B100AF" w:rsidRPr="00D73FA2" w:rsidRDefault="00B100AF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https://www.cspp-semya.ru</w:t>
            </w:r>
          </w:p>
        </w:tc>
      </w:tr>
      <w:tr w:rsidR="00D73FA2" w:rsidRPr="00D73FA2" w:rsidTr="004A34B6">
        <w:trPr>
          <w:trHeight w:val="218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наличии), занимаемая должность, номер мобильного телефона и адрес электронной почты работника, заполнившего заявку для участия в конкурсе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B53C83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Владимировна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по социальной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работе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8 927 815 45 42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B53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luchkina</w:t>
            </w:r>
            <w:proofErr w:type="spellEnd"/>
            <w:r w:rsidRPr="00B53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</w:t>
            </w:r>
            <w:r w:rsidR="00D73FA2"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="00D73FA2"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II. Общая информация о практике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практики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55" w:rsidRPr="00D73FA2" w:rsidRDefault="00AD6E4F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15E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Калейдоскоп семейных событий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D73FA2" w:rsidRPr="00D73FA2" w:rsidTr="005757F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 аудитория (на кого направлена практика)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1E36E2" w:rsidP="001D5E1A">
            <w:pPr>
              <w:spacing w:after="0" w:line="240" w:lineRule="auto"/>
              <w:ind w:left="83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Многодетные семьи</w:t>
            </w:r>
            <w:r w:rsidR="00016FEF" w:rsidRPr="00016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получатели услуг отделения социального обслуживания ОГАУСО «</w:t>
            </w:r>
            <w:proofErr w:type="spellStart"/>
            <w:r w:rsidR="00016FEF" w:rsidRPr="00016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ЦСППСиД</w:t>
            </w:r>
            <w:proofErr w:type="spellEnd"/>
            <w:r w:rsidR="00016FEF" w:rsidRPr="00016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в муниципальном образовании «Ульяновский район»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внедрения практики (организация, поселение, район, субъект Российской Федерации)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016FEF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2C2288" w:rsidRPr="002C2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тделение социального обслуживания ОГАУСО «</w:t>
            </w:r>
            <w:proofErr w:type="spellStart"/>
            <w:r w:rsidR="002C2288" w:rsidRPr="002C2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ЦСППСиД</w:t>
            </w:r>
            <w:proofErr w:type="spellEnd"/>
            <w:r w:rsidR="002C2288" w:rsidRPr="002C2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в муниципальном образовании «Ульяновский район», Ульяновский район, Ульяновская область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лиц, на которых была распространена практика за последний год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1E36E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1418</w:t>
            </w:r>
            <w:r w:rsidR="00D37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417</w:t>
            </w:r>
            <w:r w:rsidR="00D37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семей</w:t>
            </w:r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III. Описание практики 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1E36E2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плотить многодетные семьи, повысить их устойчивость и улучшить качество жизни через организацию совместных мероприятий, пропаганду традиционных семейных ценностей и развитие активного образа жизни</w:t>
            </w:r>
            <w:r w:rsidR="00AE6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73FA2" w:rsidRPr="00DF7EC6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E2" w:rsidRPr="001E36E2" w:rsidRDefault="001E36E2" w:rsidP="001E36E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социальной активности и психологической устойчивости многодетных семей через организацию спортивных и творческих мероприятий.</w:t>
            </w:r>
          </w:p>
          <w:p w:rsidR="001E36E2" w:rsidRPr="001E36E2" w:rsidRDefault="001E36E2" w:rsidP="001E36E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  <w:r w:rsidRP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психологической поддержки семьям через консультации и обучение.</w:t>
            </w:r>
          </w:p>
          <w:p w:rsidR="00B100AF" w:rsidRPr="00D73FA2" w:rsidRDefault="001E36E2" w:rsidP="001E36E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творческого потенциала и культурного обогащения участников.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описание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8CB" w:rsidRPr="00E128CB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Практика "Калейдоскоп семейных событий" представляет собой комплексный подход к организации спортивных и творческих мероприятий для 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многодетных семей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Ульяновском районе Ульяновской области. Программа включает в себя широкий спектр мероприятий, направленных на укрепление семейных связей, развитие активного образа жизни и культурное обогащение участников.</w:t>
            </w:r>
          </w:p>
          <w:p w:rsidR="00E128CB" w:rsidRPr="00E128CB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Основой практики являются регулярные спортивные и творческие мероприятия, которые проходят в течение года. Среди спортивных мероприятий выделяются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фестивали,</w:t>
            </w:r>
            <w:r w:rsidR="00A43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чемпионаты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командные игры, такие как футбол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3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хоккей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эстафеты. Кроме того, организуются занятия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акро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йог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spellEnd"/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свежем воздухе, что способствует поддержанию здоровья и гармонии в семье.</w:t>
            </w:r>
          </w:p>
          <w:p w:rsidR="00E128CB" w:rsidRPr="00E128CB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важным аспектом является организация творческих мероприятий. Участники могут посещать мастер-классы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мыловарению,</w:t>
            </w:r>
            <w:r w:rsidR="000C1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шитью</w:t>
            </w:r>
            <w:proofErr w:type="gramEnd"/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 также принимать участие в выставках и концертах. Это помогает раскрыть творческий потенциал каждого члена семьи и создать уникальные произведения искусства совместно.</w:t>
            </w:r>
          </w:p>
          <w:p w:rsidR="00E128CB" w:rsidRPr="00E128CB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поддержки и мотивации участников предусмотрена система поощрений и признания. Наиболее активные семьи получают награды и благодарственные письма, что стимулирует их продолжать участие в программе. Информационная поддержка осуществляется через социальные сети и 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местные СМИ, что позволяет привлечь внимание общественности и расширить круг участников.</w:t>
            </w:r>
          </w:p>
          <w:p w:rsidR="00D73FA2" w:rsidRPr="00D73FA2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Важным компонентом практики является психологическая поддержка. Семьи имеют возможность получить консультации квалифицированных психологов, посетить семинары и лекции по вопросам психологии семейных отношений. Это помогает решать возникающие проблемы и укреплять эмоциональную стабильность внутри семьи.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4739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публикациях о практике в средствах массовой информации и информационно-телекоммуникационной сети «Интернет» (ссылка на публикацию)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https://vk.com/wall-101765266_6387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https://vk.com/wall-101765266_6390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https://vk.com/wall-101765266_6452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https://vk.com/wall-101765266_6457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https://vk.com/wall-101765266_6460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https://vk.com/wall-101765266_6513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https://vk.com/wall-101765266_6521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https://vk.com/wall-101765266_6531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https://vk.com/wall-101765266_6574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https://vk.com/wall-101765266_6616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https://vk.com/wall-101765266_6619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https://vk.com/wall-101765266_6629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https://vk.com/wall-101765266_6646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https://vk.com/wall-101765266_6653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https://vk.com/wall-101765266_6675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https://vk.com/wall-101765266_6677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https://vk.com/wall-101765266_6682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https://vk.com/wall-101765266_6699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https://vk.com/wall-101765266_6708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https://vk.com/wall-101765266_6733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https://vk.com/wall-101765266_6750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https://vk.com/wall-101765266_6763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https://vk.com/wall-101765266_6804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https://vk.com/wall-101765266_6833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https://vk.com/wall-101765266_6836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https://vk.com/wall-101765266_6845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https://vk.com/wall-101765266_6880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https://vk.com/wall-101765266_6888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https://vk.com/wall-101765266_6987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https://vk.com/wall-101765266_7031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https://vk.com/wall-101765266_7050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https://vk.com/wall-101765266_7053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https://vk.com/wall-101765266_7057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https://vk.com/wall-101765266_7073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https://vk.com/wall-101765266_7100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https://vk.com/wall-101765266_7105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https://vk.com/wall-101765266_7149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https://vk.com/wall-101765266_7166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https://vk.com/wall-101765266_7182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https://vk.com/wall-101765266_7239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https://vk.com/wall-101765266_7334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https://vk.com/wall-101765266_7342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https://vk.com/wall-101765266_7350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https://vk.com/wall-101765266_7428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https://vk.com/wall-101765266_7557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https://vk.com/wall-101765266_7588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https://vk.com/wall-101765266_7628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https://vk.com/wall-101765266_7677</w:t>
            </w:r>
          </w:p>
          <w:p w:rsidR="004739B2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https://vk.com/wall-101765266_7688</w:t>
            </w:r>
          </w:p>
          <w:p w:rsidR="006A5268" w:rsidRPr="004739B2" w:rsidRDefault="004739B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3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https://vk.com/wall-101765266_7691</w:t>
            </w:r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IV. Сведения о внедрении практики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начала внедрения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B100AF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</w:t>
            </w:r>
            <w:r w:rsidR="00246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FD72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этапы внедрения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30" w:rsidRPr="002D7E30" w:rsidRDefault="002D7E30" w:rsidP="002D7E30">
            <w:pPr>
              <w:pStyle w:val="a4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целей и задач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На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этом шаге формулируются конкретные цели и задачи практики. Например, укрепление семейных связей, повышение социальной активности и психологической устойчивости участников.</w:t>
            </w: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формата мероприятий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Определяются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типы мероприятий, которые будут проводиться — спортивные, творческие</w:t>
            </w:r>
            <w:r w:rsidR="00DC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т.д. Формируется общее </w:t>
            </w: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представление о том, какие виды деятельности будут интересны целевой аудитории.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целевой аудитории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Выбирается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группа людей, на которую направлена практика. В данном случае это 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многодетные семьи</w:t>
            </w: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получатели услуг отделения социального обслуживания ОГАУСО «</w:t>
            </w:r>
            <w:proofErr w:type="spell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ЦСППСиД</w:t>
            </w:r>
            <w:proofErr w:type="spell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расписания мероприятий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Разрабатывается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календарный план проведения мероприятий, который учитывает сезонность, доступность мест проведения и предпочтения участников.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Информирование и рекрутинг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информационной кампании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7266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привлечения участников используются различные средства массовой информации, включая социальные сети, местные газеты. Создаются рекламные объявления, посты в соцсетях, видеоролики и статьи, рассказывающие о предстоящих событиях.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социальных сетей: Публикация анонсов и постов в социальных сетях, таких как </w:t>
            </w:r>
            <w:proofErr w:type="spell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ВКонтакте</w:t>
            </w:r>
            <w:proofErr w:type="spellEnd"/>
            <w:r w:rsidR="00DC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DC0236" w:rsidRPr="00DC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Telegram</w:t>
            </w:r>
            <w:proofErr w:type="spellEnd"/>
            <w:r w:rsidR="00DC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помогает охватить большую аудиторию и заинтересовать потенциальных участников.</w:t>
            </w:r>
          </w:p>
          <w:p w:rsidR="00DC0236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Местные СМИ: Сотрудничество с местными газетами для размещения рекламы и новостей о мероприятиях.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Межведомственное взаимодействие: Привлечение других ведомств и организаций для расширения охвата и повышения эффективности информирования.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Организация мероприятий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необходимых ресурсов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Включает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аренду помещений, закупку оборудования и материалов, организацию питания и транспорта при необходимости.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волонтеров и специалистов: Волонтеры помогают в проведении мероприятий, обеспечивают </w:t>
            </w: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техническую поддержку и участвуют в подготовке площадок. Специалисты, такие как психологи и педагоги, предоставляют консультационные услуги и проводят обучающие сессии.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команды организаторов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Назначаются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ответственные лица за каждое мероприятие, распределяются роли и обязанности внутри команды.</w:t>
            </w:r>
          </w:p>
          <w:p w:rsidR="00DC0236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Проведение мероприятий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запланированных мероприятий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Проводятся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спортивные соревнования, творческие мастер-классы, концерты и выставки. Мероприятия должны быть интересными и разнообразными, чтобы привлекать разные возрастные группы и интересы участников.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качественного выполнения: Важен контроль над проведением мероприятий, чтобы они соответствовали заявленным стандартам и ожиданиям участников.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Активное вовлечение участников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Организуется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интерактивное участие, где семьи могут взаимодействовать друг с другом, делиться опытом и получать удовольствие от процесса.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Оценка и анализ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обратной связи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После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окончания каждого мероприятия участники заполняют анкеты или отвечают на вопросы интервью, делятся своими впечатлениями и предложениями.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данных: Собранные данные обрабатываются и анализируются для выявления сильных и слабых сторон практики. Рассматриваются такие параметры, как удовлетворенность участников, количество посетителей, уровень вовлеченности и другие ключевые показатели.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проблем и возможностей для улучшения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На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основании анализа разрабатываются рекомендации по улучшению будущих мероприятий и адаптации программы.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Корректировка и повторение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Внесение изменений в программу: Основываясь на полученных данных и отзывах, вносятся изменения в формат и содержание мероприятий, адаптируются планы на будущее.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следующих мероприятий: С учетом нового опыта и рекомендаций формируются планы на следующие циклы мероприятий, учитывая сезонность, интересы участников и доступные ресурсы.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Обеспечение устойчивости результата и трансляция опыта</w:t>
            </w:r>
          </w:p>
          <w:p w:rsid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Документирование и распространение опыта: Результаты практики документируются и публикуются в виде отчетов, статей, </w:t>
            </w:r>
            <w:proofErr w:type="gramStart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видео-материалов</w:t>
            </w:r>
            <w:proofErr w:type="gramEnd"/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презентаций. Это помогает распространять опыт среди других регионов и организаций.</w:t>
            </w:r>
          </w:p>
          <w:p w:rsidR="00DC0236" w:rsidRPr="002D7E30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и обмен опытом: Проведение тренингов и семинаров для сотрудников других учреждений, чтобы поделиться практическими навыками и методами работы.</w:t>
            </w:r>
          </w:p>
          <w:p w:rsidR="002D7E30" w:rsidRPr="002D7E30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Сотрудничество с партнерами: Установление партнерских отношений с различными организациями и учреждениями для дальнейшего развития и тиражирования практики.</w:t>
            </w:r>
          </w:p>
          <w:p w:rsidR="00DC0236" w:rsidRDefault="00DC0236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3FA2" w:rsidRPr="00FD7205" w:rsidRDefault="002D7E30" w:rsidP="002D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 этапы позволяют организовать последовательный и эффективный процесс внедрения практики, обеспечивающий достижение поставленных целей и устойчивое развитие проекта.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лиц, задействованных во внедрении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36" w:rsidRDefault="00DC0236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6A5268" w:rsidRDefault="006A5268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социальной работе (1)</w:t>
            </w:r>
          </w:p>
          <w:p w:rsidR="006A5268" w:rsidRDefault="00210FBC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 – консультант</w:t>
            </w:r>
            <w:r w:rsidR="007C2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900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6A5268" w:rsidRDefault="006A5268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  <w:r w:rsidR="007C2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(2)</w:t>
            </w:r>
          </w:p>
          <w:p w:rsidR="00D73FA2" w:rsidRPr="00D73FA2" w:rsidRDefault="00210FBC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общественных организаций, иных лиц, в том числе волонтеров, во внедрении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1A" w:rsidRDefault="001D5E1A" w:rsidP="001334C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популяризации опыта подключены представители семейного совета, женсовета, совета отцов, совета многодетных семей, совет ветеранов, НКО</w:t>
            </w:r>
            <w:r w:rsidR="00807A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Ульяновской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1334CC" w:rsidRDefault="001D5E1A" w:rsidP="001334C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Оказывают организационную, информационную, материальную помощь.</w:t>
            </w:r>
          </w:p>
          <w:p w:rsidR="00D73FA2" w:rsidRPr="00D73FA2" w:rsidRDefault="00D73FA2" w:rsidP="001334C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FA2" w:rsidRPr="00056C1B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описание результатов внедрения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Количественные результаты:</w:t>
            </w:r>
          </w:p>
          <w:p w:rsidR="00D03702" w:rsidRPr="00155B35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мероприятий</w:t>
            </w:r>
            <w:proofErr w:type="gramStart"/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845AD6"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proofErr w:type="gramEnd"/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период с ноября 2023 года по декабрь 2024 года было проведено 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семейных мероприятия.</w:t>
            </w:r>
          </w:p>
          <w:p w:rsidR="00155B35" w:rsidRPr="00155B35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охваченных семей: 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мероприятиями было охвачено 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417 многодетных семей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участников: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1418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человек.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Доступность и популярность: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 процент привлеченных семей (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 указывает на широкую доступность и привлекательность мероприятий для целевой аудитории.</w:t>
            </w:r>
          </w:p>
          <w:p w:rsidR="00932450" w:rsidRDefault="00932450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Качественные результаты: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Удовлетворенность участников: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опросов и анкет, 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участников выразили высокую степень удовлетворенности программой.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Отмечается значительное улучшение взаимоотношений в семьях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AB4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что подтверждается данными социологических исследований.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поведения: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Многие участники отмечают увеличение частоты совместного времяпрепровождения и активности в семье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Произошло снижение числа конфликтов и недопонимания в семьях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B4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что свидетельствует о положительном влиянии программы на семейные отношения.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благополучие: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половины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участников сообщили о снижении уровня стресса и тревожности после участия в программе.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Значительная часть участников</w:t>
            </w:r>
            <w:r w:rsidR="00AB4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(7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отметила улучшение общего эмоционального фона в семье.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Активное участие в общественной жизни: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участия в программе многие семьи стали более активно участвовать в общественной жизни района, посещая другие мероприятия и становясь организаторами собственных инициатив.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Тиражируемость</w:t>
            </w:r>
            <w:proofErr w:type="spellEnd"/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масштабируемость: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 получила положительные отзывы от участников и экспертов, что позволяет говорить о возможности ее тиражирования в других районах и субъектах Российской Федерации.</w:t>
            </w:r>
          </w:p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Влияние на повышение качества жизни получателей социальных услуг: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здоровье: Увеличение физической активности благодаря спортивным мероприятиям способствует улучшению общего состояния здоровья участников.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Эмоциональная устойчивость: Психологическая поддержка и консультации помогают </w:t>
            </w: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справляться с трудностями и стрессом, что ведет к улучшению эмоционального состояния.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интеграция: Совместное участие в мероприятиях способствует лучшей социализации и укреплению связей между участниками.</w:t>
            </w:r>
          </w:p>
          <w:p w:rsidR="00D03702" w:rsidRPr="00D03702" w:rsidRDefault="00D03702" w:rsidP="00D03702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Семейные ценности: Пропаганда традиционных семейных ценностей, таких как взаимопомощь, уважение и любовь, способствует укреплению института семьи.</w:t>
            </w:r>
          </w:p>
          <w:p w:rsidR="00750764" w:rsidRPr="00056C1B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Таким образом, практика "Калейдоскоп семейных событий" демонстрирует высокие количественные и качественные результаты, что делает ее эффективным инструментом для улучшения качества жизни молодых и студенческих семей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="00750764" w:rsidRPr="007507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</w:t>
            </w:r>
            <w:r w:rsidR="00750764" w:rsidRPr="007507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потенциал для дальнейшего тиражирования в других регионах России.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влияния внедрения практики на повышение уровня жизни получателей социальных услуг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781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Внедрение практики "Калейдоскоп семейных событий" </w:t>
            </w:r>
            <w:r w:rsidR="001E36E2" w:rsidRP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 влияет на физическое здоровье, эмоциональное благополучие, социальную интеграцию и культурное обогащение участников. Она способствует формированию крепких семейных уз, поддерживает традиционные семейные ценности и ведет к повышению стабильности и устойчивости общества.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Рассмотрим основные аспекты этого влияния: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Физическое здоровье и активный образ жизни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Спортивная активность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Организация спортивных мероприятий, таких как фестивали, чемпионаты и командные игры, способствует увеличению физической активности участников. Это помогает поддерживать здоровый образ жизни и предотвращает возникновение многих заболеваний, связанных с малоподвижным образом жизни.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2.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Здоровье детей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Дети, участвующие в спортивных мероприятиях вместе с родителями, также получают пользу от повышенной физической активности, что способствует их общему развитию и укреплению здоровья.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Эмоциональное благополучие и психологическая поддержка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1.Укрепление семейных связей: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Совместное участие в мероприятиях помогает укрепить эмоциональные связи между членами семьи, что способствует созданию более гармоничной и поддерживающей атмосферы.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2.Снижение стресса и тревожности: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Психологическая поддержка, предоставляемая участникам, помогает справиться с ежедневным стрессом и тревогами, что ведет к улучшению эмоционального состояния и повышению качества жизни.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интеграция и поддержка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1.Обмен опытом и знаниями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Семейные мероприятия создают условия для обмена опытом и знаниями между участниками, что способствует их социальной интеграции и развитию новых социальных связей.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2.Мотивация и признание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Система поощрений и признания наиболее активных семей мотивирует участников продолжать участие в программе, что увеличивает их социальную активность и вовлеченность.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Культурное обогащение и личностное развитие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1.Развитие творческих навыков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Организация творческих мероприятий, таких как мастер-классы по мыловарению, шитью и другим видам творчества, способствует развитию креативных навыков и самовыражению участников.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2.Личностный рост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Участие в различных мероприятиях помогает участникам развивать личные качества, такие как уверенность в себе, ответственность и лидерские способности.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Традиционные семейные ценности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1.Пропаганда традиционных ценностей: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 активно продвигает идеи взаимопомощи, уважения и любви в семье, что способствует укреплению этих ценностей в обществе.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2.Стабильность и устойчивость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Формирование крепких семейных уз и поддержка традиционных семейных ценностей ведут к повышению общей стабильности и устойчивости общества.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Заключение</w:t>
            </w:r>
          </w:p>
          <w:p w:rsidR="007C292D" w:rsidRPr="00AE2460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целом, практика "Калейдоскоп семейных событий" оказывает многогранное положительное влияние на жизнь </w:t>
            </w:r>
            <w:r w:rsidR="00882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многодетных семей</w:t>
            </w:r>
            <w:r w:rsidR="00882781" w:rsidRPr="00882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эффективно решает проблемы, с которыми сталкиваются такие семьи, улучшает качество их жизни и создает условия для формирования более устойчивого и гармоничного общества.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возможности тиражирования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781" w:rsidRPr="00882781" w:rsidRDefault="00882781" w:rsidP="008827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 обладает высокой степенью адаптивности, ресурсного обеспечения и социального спроса. Наличие партнеров и системы мониторинга обеспечивает возможность эффективного тиражирования в других регионах России.</w:t>
            </w:r>
          </w:p>
          <w:p w:rsidR="00D73FA2" w:rsidRPr="00D73FA2" w:rsidRDefault="00D73FA2" w:rsidP="00AE246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9C061B" w:rsidRDefault="009C061B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Pr="004502EE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E4725" w:rsidRPr="004502EE" w:rsidSect="0031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6A04"/>
    <w:multiLevelType w:val="hybridMultilevel"/>
    <w:tmpl w:val="BB6CD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01201"/>
    <w:multiLevelType w:val="hybridMultilevel"/>
    <w:tmpl w:val="CB18D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195D"/>
    <w:multiLevelType w:val="hybridMultilevel"/>
    <w:tmpl w:val="78B8CE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8A122B"/>
    <w:multiLevelType w:val="hybridMultilevel"/>
    <w:tmpl w:val="7C8CA028"/>
    <w:lvl w:ilvl="0" w:tplc="30EE87B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36170D"/>
    <w:multiLevelType w:val="hybridMultilevel"/>
    <w:tmpl w:val="DEE8FA02"/>
    <w:lvl w:ilvl="0" w:tplc="656427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3F5322"/>
    <w:multiLevelType w:val="hybridMultilevel"/>
    <w:tmpl w:val="A5067A14"/>
    <w:lvl w:ilvl="0" w:tplc="73F63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E1381B"/>
    <w:multiLevelType w:val="hybridMultilevel"/>
    <w:tmpl w:val="3EF8FC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AB5B6F"/>
    <w:multiLevelType w:val="hybridMultilevel"/>
    <w:tmpl w:val="2820BA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F633A"/>
    <w:multiLevelType w:val="hybridMultilevel"/>
    <w:tmpl w:val="ADFC30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8447C"/>
    <w:multiLevelType w:val="hybridMultilevel"/>
    <w:tmpl w:val="60E8F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619FC"/>
    <w:multiLevelType w:val="hybridMultilevel"/>
    <w:tmpl w:val="FB2ED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42DDD"/>
    <w:multiLevelType w:val="multilevel"/>
    <w:tmpl w:val="5FCED2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2F2113"/>
    <w:multiLevelType w:val="hybridMultilevel"/>
    <w:tmpl w:val="4E800B12"/>
    <w:lvl w:ilvl="0" w:tplc="87B49A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36E099E"/>
    <w:multiLevelType w:val="hybridMultilevel"/>
    <w:tmpl w:val="5E660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D0273"/>
    <w:multiLevelType w:val="hybridMultilevel"/>
    <w:tmpl w:val="D85CD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2C149A"/>
    <w:multiLevelType w:val="hybridMultilevel"/>
    <w:tmpl w:val="3FBEBB58"/>
    <w:lvl w:ilvl="0" w:tplc="5FF0E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E804682"/>
    <w:multiLevelType w:val="hybridMultilevel"/>
    <w:tmpl w:val="AC70E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C6DFB"/>
    <w:multiLevelType w:val="hybridMultilevel"/>
    <w:tmpl w:val="2A3A4FB4"/>
    <w:lvl w:ilvl="0" w:tplc="16983CF0">
      <w:start w:val="1"/>
      <w:numFmt w:val="decimal"/>
      <w:lvlText w:val="%1)"/>
      <w:lvlJc w:val="left"/>
      <w:pPr>
        <w:ind w:left="4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85" w:hanging="360"/>
      </w:pPr>
    </w:lvl>
    <w:lvl w:ilvl="2" w:tplc="0419001B" w:tentative="1">
      <w:start w:val="1"/>
      <w:numFmt w:val="lowerRoman"/>
      <w:lvlText w:val="%3."/>
      <w:lvlJc w:val="right"/>
      <w:pPr>
        <w:ind w:left="5505" w:hanging="180"/>
      </w:pPr>
    </w:lvl>
    <w:lvl w:ilvl="3" w:tplc="0419000F" w:tentative="1">
      <w:start w:val="1"/>
      <w:numFmt w:val="decimal"/>
      <w:lvlText w:val="%4."/>
      <w:lvlJc w:val="left"/>
      <w:pPr>
        <w:ind w:left="6225" w:hanging="360"/>
      </w:pPr>
    </w:lvl>
    <w:lvl w:ilvl="4" w:tplc="04190019" w:tentative="1">
      <w:start w:val="1"/>
      <w:numFmt w:val="lowerLetter"/>
      <w:lvlText w:val="%5."/>
      <w:lvlJc w:val="left"/>
      <w:pPr>
        <w:ind w:left="6945" w:hanging="360"/>
      </w:pPr>
    </w:lvl>
    <w:lvl w:ilvl="5" w:tplc="0419001B" w:tentative="1">
      <w:start w:val="1"/>
      <w:numFmt w:val="lowerRoman"/>
      <w:lvlText w:val="%6."/>
      <w:lvlJc w:val="right"/>
      <w:pPr>
        <w:ind w:left="7665" w:hanging="180"/>
      </w:pPr>
    </w:lvl>
    <w:lvl w:ilvl="6" w:tplc="0419000F" w:tentative="1">
      <w:start w:val="1"/>
      <w:numFmt w:val="decimal"/>
      <w:lvlText w:val="%7."/>
      <w:lvlJc w:val="left"/>
      <w:pPr>
        <w:ind w:left="8385" w:hanging="360"/>
      </w:pPr>
    </w:lvl>
    <w:lvl w:ilvl="7" w:tplc="04190019" w:tentative="1">
      <w:start w:val="1"/>
      <w:numFmt w:val="lowerLetter"/>
      <w:lvlText w:val="%8."/>
      <w:lvlJc w:val="left"/>
      <w:pPr>
        <w:ind w:left="9105" w:hanging="360"/>
      </w:pPr>
    </w:lvl>
    <w:lvl w:ilvl="8" w:tplc="0419001B" w:tentative="1">
      <w:start w:val="1"/>
      <w:numFmt w:val="lowerRoman"/>
      <w:lvlText w:val="%9."/>
      <w:lvlJc w:val="right"/>
      <w:pPr>
        <w:ind w:left="9825" w:hanging="180"/>
      </w:pPr>
    </w:lvl>
  </w:abstractNum>
  <w:abstractNum w:abstractNumId="18" w15:restartNumberingAfterBreak="0">
    <w:nsid w:val="4F9F4E47"/>
    <w:multiLevelType w:val="hybridMultilevel"/>
    <w:tmpl w:val="EA7ADC30"/>
    <w:lvl w:ilvl="0" w:tplc="E3CC92A2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9" w15:restartNumberingAfterBreak="0">
    <w:nsid w:val="560C58CC"/>
    <w:multiLevelType w:val="hybridMultilevel"/>
    <w:tmpl w:val="35AC5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42B08"/>
    <w:multiLevelType w:val="hybridMultilevel"/>
    <w:tmpl w:val="6152E99A"/>
    <w:lvl w:ilvl="0" w:tplc="288249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C672887"/>
    <w:multiLevelType w:val="hybridMultilevel"/>
    <w:tmpl w:val="E3B05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5A5B2F"/>
    <w:multiLevelType w:val="hybridMultilevel"/>
    <w:tmpl w:val="88FA4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8F3E44"/>
    <w:multiLevelType w:val="hybridMultilevel"/>
    <w:tmpl w:val="F5EC09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2AC74DC"/>
    <w:multiLevelType w:val="hybridMultilevel"/>
    <w:tmpl w:val="454252E8"/>
    <w:lvl w:ilvl="0" w:tplc="89CA8E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4A22D7F"/>
    <w:multiLevelType w:val="hybridMultilevel"/>
    <w:tmpl w:val="D95A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5"/>
  </w:num>
  <w:num w:numId="3">
    <w:abstractNumId w:val="11"/>
  </w:num>
  <w:num w:numId="4">
    <w:abstractNumId w:val="7"/>
  </w:num>
  <w:num w:numId="5">
    <w:abstractNumId w:val="14"/>
  </w:num>
  <w:num w:numId="6">
    <w:abstractNumId w:val="21"/>
  </w:num>
  <w:num w:numId="7">
    <w:abstractNumId w:val="17"/>
  </w:num>
  <w:num w:numId="8">
    <w:abstractNumId w:val="23"/>
  </w:num>
  <w:num w:numId="9">
    <w:abstractNumId w:val="12"/>
  </w:num>
  <w:num w:numId="10">
    <w:abstractNumId w:val="3"/>
  </w:num>
  <w:num w:numId="11">
    <w:abstractNumId w:val="18"/>
  </w:num>
  <w:num w:numId="12">
    <w:abstractNumId w:val="4"/>
  </w:num>
  <w:num w:numId="13">
    <w:abstractNumId w:val="8"/>
  </w:num>
  <w:num w:numId="14">
    <w:abstractNumId w:val="6"/>
  </w:num>
  <w:num w:numId="15">
    <w:abstractNumId w:val="1"/>
  </w:num>
  <w:num w:numId="16">
    <w:abstractNumId w:val="2"/>
  </w:num>
  <w:num w:numId="17">
    <w:abstractNumId w:val="20"/>
  </w:num>
  <w:num w:numId="18">
    <w:abstractNumId w:val="5"/>
  </w:num>
  <w:num w:numId="19">
    <w:abstractNumId w:val="22"/>
  </w:num>
  <w:num w:numId="20">
    <w:abstractNumId w:val="24"/>
  </w:num>
  <w:num w:numId="21">
    <w:abstractNumId w:val="16"/>
  </w:num>
  <w:num w:numId="22">
    <w:abstractNumId w:val="13"/>
  </w:num>
  <w:num w:numId="23">
    <w:abstractNumId w:val="10"/>
  </w:num>
  <w:num w:numId="24">
    <w:abstractNumId w:val="19"/>
  </w:num>
  <w:num w:numId="25">
    <w:abstractNumId w:val="9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B5"/>
    <w:rsid w:val="000169AC"/>
    <w:rsid w:val="00016FEF"/>
    <w:rsid w:val="00031A09"/>
    <w:rsid w:val="000503DA"/>
    <w:rsid w:val="0005274D"/>
    <w:rsid w:val="00056C1B"/>
    <w:rsid w:val="00060D8B"/>
    <w:rsid w:val="0006554D"/>
    <w:rsid w:val="000665FF"/>
    <w:rsid w:val="00067749"/>
    <w:rsid w:val="00073769"/>
    <w:rsid w:val="000B07DB"/>
    <w:rsid w:val="000C18C1"/>
    <w:rsid w:val="00114390"/>
    <w:rsid w:val="00115E82"/>
    <w:rsid w:val="00117386"/>
    <w:rsid w:val="001176F4"/>
    <w:rsid w:val="00125A22"/>
    <w:rsid w:val="0013283E"/>
    <w:rsid w:val="001330C6"/>
    <w:rsid w:val="001334CC"/>
    <w:rsid w:val="00155B35"/>
    <w:rsid w:val="00155E96"/>
    <w:rsid w:val="001700EF"/>
    <w:rsid w:val="0018044B"/>
    <w:rsid w:val="001911B1"/>
    <w:rsid w:val="00195C42"/>
    <w:rsid w:val="001B5254"/>
    <w:rsid w:val="001C3390"/>
    <w:rsid w:val="001C535D"/>
    <w:rsid w:val="001D2B98"/>
    <w:rsid w:val="001D5E1A"/>
    <w:rsid w:val="001D61FF"/>
    <w:rsid w:val="001E36E2"/>
    <w:rsid w:val="001F0B71"/>
    <w:rsid w:val="00207E12"/>
    <w:rsid w:val="00210FBC"/>
    <w:rsid w:val="002268BE"/>
    <w:rsid w:val="002466F2"/>
    <w:rsid w:val="00263E36"/>
    <w:rsid w:val="00277B14"/>
    <w:rsid w:val="0028624F"/>
    <w:rsid w:val="002903DA"/>
    <w:rsid w:val="002A7B47"/>
    <w:rsid w:val="002B0346"/>
    <w:rsid w:val="002B4724"/>
    <w:rsid w:val="002B7AC1"/>
    <w:rsid w:val="002C0C10"/>
    <w:rsid w:val="002C2288"/>
    <w:rsid w:val="002D2C00"/>
    <w:rsid w:val="002D31E2"/>
    <w:rsid w:val="002D5207"/>
    <w:rsid w:val="002D7E30"/>
    <w:rsid w:val="0030268E"/>
    <w:rsid w:val="0030380F"/>
    <w:rsid w:val="003065CD"/>
    <w:rsid w:val="0030761A"/>
    <w:rsid w:val="003076AF"/>
    <w:rsid w:val="003116B1"/>
    <w:rsid w:val="00315E55"/>
    <w:rsid w:val="00330277"/>
    <w:rsid w:val="00340D7A"/>
    <w:rsid w:val="00343323"/>
    <w:rsid w:val="00362910"/>
    <w:rsid w:val="00381556"/>
    <w:rsid w:val="0038356A"/>
    <w:rsid w:val="00385CD7"/>
    <w:rsid w:val="003933BE"/>
    <w:rsid w:val="003A0B7B"/>
    <w:rsid w:val="003A383E"/>
    <w:rsid w:val="003B6B48"/>
    <w:rsid w:val="003E1617"/>
    <w:rsid w:val="003E23B7"/>
    <w:rsid w:val="003F6792"/>
    <w:rsid w:val="00417691"/>
    <w:rsid w:val="00431242"/>
    <w:rsid w:val="004364B0"/>
    <w:rsid w:val="00441255"/>
    <w:rsid w:val="004502EE"/>
    <w:rsid w:val="004675E2"/>
    <w:rsid w:val="004739B2"/>
    <w:rsid w:val="00491D42"/>
    <w:rsid w:val="004A34B6"/>
    <w:rsid w:val="004A357B"/>
    <w:rsid w:val="004A7359"/>
    <w:rsid w:val="004C7A74"/>
    <w:rsid w:val="004E3E2C"/>
    <w:rsid w:val="004F0DA7"/>
    <w:rsid w:val="004F1B23"/>
    <w:rsid w:val="005109FB"/>
    <w:rsid w:val="00510A0E"/>
    <w:rsid w:val="00523D3E"/>
    <w:rsid w:val="00527D20"/>
    <w:rsid w:val="005355ED"/>
    <w:rsid w:val="00536B78"/>
    <w:rsid w:val="00551193"/>
    <w:rsid w:val="00553758"/>
    <w:rsid w:val="005614E7"/>
    <w:rsid w:val="005718F0"/>
    <w:rsid w:val="0057415C"/>
    <w:rsid w:val="00574D7B"/>
    <w:rsid w:val="005757F3"/>
    <w:rsid w:val="005A455D"/>
    <w:rsid w:val="005B14EB"/>
    <w:rsid w:val="005F3E4B"/>
    <w:rsid w:val="006052B1"/>
    <w:rsid w:val="00605694"/>
    <w:rsid w:val="0064012D"/>
    <w:rsid w:val="00647270"/>
    <w:rsid w:val="00651609"/>
    <w:rsid w:val="00652F03"/>
    <w:rsid w:val="0066246F"/>
    <w:rsid w:val="00672AE3"/>
    <w:rsid w:val="00687E0F"/>
    <w:rsid w:val="006904B2"/>
    <w:rsid w:val="006938C6"/>
    <w:rsid w:val="006A1208"/>
    <w:rsid w:val="006A5268"/>
    <w:rsid w:val="006C5B10"/>
    <w:rsid w:val="006D2435"/>
    <w:rsid w:val="006F5075"/>
    <w:rsid w:val="006F688F"/>
    <w:rsid w:val="00716F0D"/>
    <w:rsid w:val="007266FB"/>
    <w:rsid w:val="00726E93"/>
    <w:rsid w:val="00736AD5"/>
    <w:rsid w:val="00736DE9"/>
    <w:rsid w:val="00745ADA"/>
    <w:rsid w:val="00750764"/>
    <w:rsid w:val="007565A4"/>
    <w:rsid w:val="00790405"/>
    <w:rsid w:val="007A5DAD"/>
    <w:rsid w:val="007A6A22"/>
    <w:rsid w:val="007B0EE4"/>
    <w:rsid w:val="007B531C"/>
    <w:rsid w:val="007C292D"/>
    <w:rsid w:val="007D01A8"/>
    <w:rsid w:val="007D0374"/>
    <w:rsid w:val="007E141C"/>
    <w:rsid w:val="007E52C4"/>
    <w:rsid w:val="007E55A6"/>
    <w:rsid w:val="007E7193"/>
    <w:rsid w:val="007F1E01"/>
    <w:rsid w:val="00805D12"/>
    <w:rsid w:val="00807A82"/>
    <w:rsid w:val="0081628C"/>
    <w:rsid w:val="00845AD6"/>
    <w:rsid w:val="0085360A"/>
    <w:rsid w:val="0085706F"/>
    <w:rsid w:val="00857A53"/>
    <w:rsid w:val="00857F62"/>
    <w:rsid w:val="008662F5"/>
    <w:rsid w:val="00882781"/>
    <w:rsid w:val="00892709"/>
    <w:rsid w:val="008A031F"/>
    <w:rsid w:val="008B4A22"/>
    <w:rsid w:val="008B5877"/>
    <w:rsid w:val="008C05A9"/>
    <w:rsid w:val="008C531F"/>
    <w:rsid w:val="008E735E"/>
    <w:rsid w:val="008F1C17"/>
    <w:rsid w:val="008F4628"/>
    <w:rsid w:val="00910424"/>
    <w:rsid w:val="00920C37"/>
    <w:rsid w:val="00932450"/>
    <w:rsid w:val="00934BB7"/>
    <w:rsid w:val="009351A5"/>
    <w:rsid w:val="00937232"/>
    <w:rsid w:val="00940274"/>
    <w:rsid w:val="0097075C"/>
    <w:rsid w:val="009A45FC"/>
    <w:rsid w:val="009C061B"/>
    <w:rsid w:val="009C159A"/>
    <w:rsid w:val="009C5C43"/>
    <w:rsid w:val="009D168F"/>
    <w:rsid w:val="00A27E3D"/>
    <w:rsid w:val="00A31021"/>
    <w:rsid w:val="00A438BA"/>
    <w:rsid w:val="00A473DA"/>
    <w:rsid w:val="00A4741D"/>
    <w:rsid w:val="00A47764"/>
    <w:rsid w:val="00A7477D"/>
    <w:rsid w:val="00A75732"/>
    <w:rsid w:val="00A81A8F"/>
    <w:rsid w:val="00A90066"/>
    <w:rsid w:val="00A935EC"/>
    <w:rsid w:val="00A95CB6"/>
    <w:rsid w:val="00AA0B1A"/>
    <w:rsid w:val="00AB43D5"/>
    <w:rsid w:val="00AD6E4F"/>
    <w:rsid w:val="00AE2460"/>
    <w:rsid w:val="00AE65C3"/>
    <w:rsid w:val="00AF2F3C"/>
    <w:rsid w:val="00B025E6"/>
    <w:rsid w:val="00B100AF"/>
    <w:rsid w:val="00B14E17"/>
    <w:rsid w:val="00B24FDB"/>
    <w:rsid w:val="00B43C16"/>
    <w:rsid w:val="00B4477C"/>
    <w:rsid w:val="00B477F9"/>
    <w:rsid w:val="00B5055C"/>
    <w:rsid w:val="00B53C83"/>
    <w:rsid w:val="00B57F5C"/>
    <w:rsid w:val="00B81100"/>
    <w:rsid w:val="00B816AA"/>
    <w:rsid w:val="00BA37DF"/>
    <w:rsid w:val="00BC48CB"/>
    <w:rsid w:val="00BD427B"/>
    <w:rsid w:val="00BF4468"/>
    <w:rsid w:val="00C20BD3"/>
    <w:rsid w:val="00C27EA9"/>
    <w:rsid w:val="00C3281C"/>
    <w:rsid w:val="00C40D63"/>
    <w:rsid w:val="00C43FF8"/>
    <w:rsid w:val="00C62055"/>
    <w:rsid w:val="00C65350"/>
    <w:rsid w:val="00C66BA6"/>
    <w:rsid w:val="00C819AC"/>
    <w:rsid w:val="00C847AB"/>
    <w:rsid w:val="00C84F79"/>
    <w:rsid w:val="00CA5150"/>
    <w:rsid w:val="00CB1938"/>
    <w:rsid w:val="00CB5BE7"/>
    <w:rsid w:val="00CD27A6"/>
    <w:rsid w:val="00CE0A30"/>
    <w:rsid w:val="00CE69B8"/>
    <w:rsid w:val="00CF7F99"/>
    <w:rsid w:val="00D02419"/>
    <w:rsid w:val="00D03702"/>
    <w:rsid w:val="00D23751"/>
    <w:rsid w:val="00D37DA7"/>
    <w:rsid w:val="00D53983"/>
    <w:rsid w:val="00D600C6"/>
    <w:rsid w:val="00D6283D"/>
    <w:rsid w:val="00D738F4"/>
    <w:rsid w:val="00D73FA2"/>
    <w:rsid w:val="00D86C72"/>
    <w:rsid w:val="00D95B60"/>
    <w:rsid w:val="00D96562"/>
    <w:rsid w:val="00DA1D43"/>
    <w:rsid w:val="00DA3980"/>
    <w:rsid w:val="00DA4B70"/>
    <w:rsid w:val="00DA5E5C"/>
    <w:rsid w:val="00DA70C4"/>
    <w:rsid w:val="00DB0395"/>
    <w:rsid w:val="00DC0236"/>
    <w:rsid w:val="00DD3D37"/>
    <w:rsid w:val="00DD5151"/>
    <w:rsid w:val="00DE135F"/>
    <w:rsid w:val="00DF7EC6"/>
    <w:rsid w:val="00E00438"/>
    <w:rsid w:val="00E128CB"/>
    <w:rsid w:val="00E1305A"/>
    <w:rsid w:val="00E17DB9"/>
    <w:rsid w:val="00E3005B"/>
    <w:rsid w:val="00E347BB"/>
    <w:rsid w:val="00E52DAD"/>
    <w:rsid w:val="00E6452C"/>
    <w:rsid w:val="00E66DE0"/>
    <w:rsid w:val="00E740FF"/>
    <w:rsid w:val="00E771B5"/>
    <w:rsid w:val="00E83C8F"/>
    <w:rsid w:val="00EB1355"/>
    <w:rsid w:val="00EB4CDA"/>
    <w:rsid w:val="00EE4725"/>
    <w:rsid w:val="00EF0A2A"/>
    <w:rsid w:val="00F0186A"/>
    <w:rsid w:val="00F12F8F"/>
    <w:rsid w:val="00F246DF"/>
    <w:rsid w:val="00F37BD9"/>
    <w:rsid w:val="00F53A6F"/>
    <w:rsid w:val="00F57AC7"/>
    <w:rsid w:val="00F75D38"/>
    <w:rsid w:val="00F76C3D"/>
    <w:rsid w:val="00F8475C"/>
    <w:rsid w:val="00F92B57"/>
    <w:rsid w:val="00FB5E72"/>
    <w:rsid w:val="00FC637A"/>
    <w:rsid w:val="00FD13AB"/>
    <w:rsid w:val="00FD7205"/>
    <w:rsid w:val="00FE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1C8A2"/>
  <w15:docId w15:val="{51089780-B68C-4075-8066-9C725267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5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D8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3390"/>
    <w:pPr>
      <w:ind w:left="720"/>
      <w:contextualSpacing/>
    </w:pPr>
  </w:style>
  <w:style w:type="paragraph" w:styleId="a5">
    <w:name w:val="No Spacing"/>
    <w:uiPriority w:val="1"/>
    <w:qFormat/>
    <w:rsid w:val="00D73FA2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65350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A5268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93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2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6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3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FDCE5-093D-4415-8E01-37787425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2450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Home</cp:lastModifiedBy>
  <cp:revision>2</cp:revision>
  <cp:lastPrinted>2025-03-25T07:00:00Z</cp:lastPrinted>
  <dcterms:created xsi:type="dcterms:W3CDTF">2025-04-26T13:13:00Z</dcterms:created>
  <dcterms:modified xsi:type="dcterms:W3CDTF">2025-04-26T13:13:00Z</dcterms:modified>
</cp:coreProperties>
</file>